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2A" w:rsidRPr="00911EE0" w:rsidRDefault="001714E0" w:rsidP="00BE7A2A">
      <w:pPr>
        <w:jc w:val="center"/>
        <w:rPr>
          <w:rFonts w:ascii="Times New Roman" w:eastAsia="Times New Roman" w:hAnsi="Times New Roman"/>
          <w:b/>
          <w:sz w:val="28"/>
          <w:szCs w:val="28"/>
        </w:rPr>
      </w:pPr>
      <w:bookmarkStart w:id="0" w:name="_GoBack"/>
      <w:bookmarkEnd w:id="0"/>
      <w:r w:rsidRPr="00911EE0">
        <w:rPr>
          <w:rFonts w:ascii="Times New Roman" w:hAnsi="Times New Roman"/>
          <w:noProof/>
          <w:lang w:eastAsia="en-GB"/>
        </w:rPr>
        <w:drawing>
          <wp:anchor distT="0" distB="0" distL="114300" distR="114300" simplePos="0" relativeHeight="251657728" behindDoc="1" locked="0" layoutInCell="1" allowOverlap="1" wp14:anchorId="10910C1C" wp14:editId="278A5954">
            <wp:simplePos x="0" y="0"/>
            <wp:positionH relativeFrom="column">
              <wp:posOffset>4932680</wp:posOffset>
            </wp:positionH>
            <wp:positionV relativeFrom="paragraph">
              <wp:posOffset>-209550</wp:posOffset>
            </wp:positionV>
            <wp:extent cx="1253490" cy="1829435"/>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49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4D3" w:rsidRPr="00911EE0">
        <w:rPr>
          <w:rFonts w:ascii="Times New Roman" w:eastAsia="Times New Roman" w:hAnsi="Times New Roman"/>
          <w:b/>
          <w:sz w:val="28"/>
          <w:szCs w:val="28"/>
        </w:rPr>
        <w:t>DIOCESE OF PORTSMOUT</w:t>
      </w:r>
      <w:r w:rsidR="00C75EF2">
        <w:rPr>
          <w:rFonts w:ascii="Times New Roman" w:eastAsia="Times New Roman" w:hAnsi="Times New Roman"/>
          <w:b/>
          <w:sz w:val="28"/>
          <w:szCs w:val="28"/>
        </w:rPr>
        <w:t>H</w:t>
      </w:r>
    </w:p>
    <w:p w:rsidR="00BE7A2A" w:rsidRPr="00911EE0" w:rsidRDefault="00BE7A2A" w:rsidP="00BE7A2A">
      <w:pPr>
        <w:jc w:val="center"/>
        <w:rPr>
          <w:rFonts w:ascii="Times New Roman" w:eastAsia="Times New Roman" w:hAnsi="Times New Roman"/>
          <w:b/>
          <w:sz w:val="28"/>
          <w:szCs w:val="28"/>
        </w:rPr>
      </w:pPr>
      <w:r w:rsidRPr="00911EE0">
        <w:rPr>
          <w:rFonts w:ascii="Times New Roman" w:eastAsia="Times New Roman" w:hAnsi="Times New Roman"/>
          <w:b/>
          <w:sz w:val="28"/>
          <w:szCs w:val="28"/>
        </w:rPr>
        <w:t xml:space="preserve"> VALIDATION REPORT</w:t>
      </w:r>
    </w:p>
    <w:p w:rsidR="00BE7A2A" w:rsidRPr="00911EE0" w:rsidRDefault="00BE7A2A" w:rsidP="00BE7A2A">
      <w:pPr>
        <w:jc w:val="center"/>
        <w:rPr>
          <w:rFonts w:ascii="Times New Roman" w:eastAsia="Times New Roman" w:hAnsi="Times New Roman"/>
          <w:sz w:val="20"/>
          <w:szCs w:val="20"/>
        </w:rPr>
      </w:pPr>
    </w:p>
    <w:tbl>
      <w:tblPr>
        <w:tblpPr w:leftFromText="180" w:rightFromText="180" w:vertAnchor="text" w:tblpY="1"/>
        <w:tblOverlap w:val="never"/>
        <w:tblW w:w="9747" w:type="dxa"/>
        <w:tblLook w:val="04A0" w:firstRow="1" w:lastRow="0" w:firstColumn="1" w:lastColumn="0" w:noHBand="0" w:noVBand="1"/>
      </w:tblPr>
      <w:tblGrid>
        <w:gridCol w:w="3510"/>
        <w:gridCol w:w="1361"/>
        <w:gridCol w:w="3515"/>
        <w:gridCol w:w="1361"/>
      </w:tblGrid>
      <w:tr w:rsidR="00911EE0" w:rsidRPr="00911EE0" w:rsidTr="00A13428">
        <w:tc>
          <w:tcPr>
            <w:tcW w:w="9747" w:type="dxa"/>
            <w:gridSpan w:val="4"/>
            <w:shd w:val="clear" w:color="auto" w:fill="auto"/>
          </w:tcPr>
          <w:p w:rsidR="00F06C76" w:rsidRPr="00911EE0" w:rsidRDefault="00BE7A2A" w:rsidP="00F06C76">
            <w:pPr>
              <w:rPr>
                <w:rFonts w:ascii="Times New Roman" w:eastAsia="Times New Roman" w:hAnsi="Times New Roman"/>
                <w:b/>
                <w:sz w:val="32"/>
                <w:szCs w:val="32"/>
              </w:rPr>
            </w:pPr>
            <w:r w:rsidRPr="00911EE0">
              <w:rPr>
                <w:rFonts w:ascii="Times New Roman" w:eastAsia="Times New Roman" w:hAnsi="Times New Roman"/>
                <w:b/>
                <w:sz w:val="32"/>
                <w:szCs w:val="32"/>
              </w:rPr>
              <w:t xml:space="preserve">St </w:t>
            </w:r>
            <w:r w:rsidR="00647D3F" w:rsidRPr="00911EE0">
              <w:rPr>
                <w:rFonts w:ascii="Times New Roman" w:eastAsia="Times New Roman" w:hAnsi="Times New Roman"/>
                <w:b/>
                <w:sz w:val="32"/>
                <w:szCs w:val="32"/>
              </w:rPr>
              <w:t>Patrick</w:t>
            </w:r>
            <w:r w:rsidR="00C7292C" w:rsidRPr="00911EE0">
              <w:rPr>
                <w:rFonts w:ascii="Times New Roman" w:eastAsia="Times New Roman" w:hAnsi="Times New Roman"/>
                <w:b/>
                <w:sz w:val="32"/>
                <w:szCs w:val="32"/>
              </w:rPr>
              <w:t xml:space="preserve">’s </w:t>
            </w:r>
            <w:r w:rsidRPr="00911EE0">
              <w:rPr>
                <w:rFonts w:ascii="Times New Roman" w:eastAsia="Times New Roman" w:hAnsi="Times New Roman"/>
                <w:b/>
                <w:sz w:val="32"/>
                <w:szCs w:val="32"/>
              </w:rPr>
              <w:t xml:space="preserve"> Catholic Primary School, </w:t>
            </w:r>
          </w:p>
          <w:p w:rsidR="00647D3F" w:rsidRPr="00911EE0" w:rsidRDefault="00647D3F" w:rsidP="00F06C76">
            <w:pPr>
              <w:rPr>
                <w:rFonts w:ascii="Times New Roman" w:eastAsia="Times New Roman" w:hAnsi="Times New Roman"/>
                <w:b/>
                <w:sz w:val="32"/>
                <w:szCs w:val="32"/>
              </w:rPr>
            </w:pPr>
            <w:proofErr w:type="spellStart"/>
            <w:r w:rsidRPr="00911EE0">
              <w:rPr>
                <w:rFonts w:ascii="Times New Roman" w:eastAsia="Times New Roman" w:hAnsi="Times New Roman"/>
                <w:sz w:val="28"/>
                <w:szCs w:val="28"/>
              </w:rPr>
              <w:t>Whitefriars</w:t>
            </w:r>
            <w:proofErr w:type="spellEnd"/>
            <w:r w:rsidR="00F06C76" w:rsidRPr="00911EE0">
              <w:rPr>
                <w:rFonts w:ascii="Times New Roman" w:eastAsia="Times New Roman" w:hAnsi="Times New Roman"/>
                <w:sz w:val="28"/>
                <w:szCs w:val="28"/>
              </w:rPr>
              <w:t>,</w:t>
            </w:r>
            <w:r w:rsidRPr="00911EE0">
              <w:rPr>
                <w:rFonts w:ascii="Times New Roman" w:eastAsia="Times New Roman" w:hAnsi="Times New Roman"/>
                <w:sz w:val="28"/>
                <w:szCs w:val="28"/>
              </w:rPr>
              <w:t xml:space="preserve"> Avenue Road. Farnborough. Hampshire GU14 7BW</w:t>
            </w:r>
          </w:p>
        </w:tc>
      </w:tr>
      <w:tr w:rsidR="00911EE0" w:rsidRPr="00911EE0" w:rsidTr="00A13428">
        <w:tc>
          <w:tcPr>
            <w:tcW w:w="9747" w:type="dxa"/>
            <w:gridSpan w:val="4"/>
            <w:shd w:val="clear" w:color="auto" w:fill="auto"/>
          </w:tcPr>
          <w:p w:rsidR="00BE7A2A" w:rsidRPr="00911EE0" w:rsidRDefault="00BE7A2A" w:rsidP="00647D3F">
            <w:pPr>
              <w:jc w:val="center"/>
              <w:rPr>
                <w:rFonts w:ascii="Times New Roman" w:eastAsia="Times New Roman" w:hAnsi="Times New Roman"/>
                <w:sz w:val="20"/>
                <w:szCs w:val="20"/>
              </w:rPr>
            </w:pPr>
          </w:p>
        </w:tc>
      </w:tr>
      <w:tr w:rsidR="00911EE0" w:rsidRPr="00911EE0" w:rsidTr="00A13428">
        <w:tc>
          <w:tcPr>
            <w:tcW w:w="3510" w:type="dxa"/>
            <w:shd w:val="clear" w:color="auto" w:fill="auto"/>
          </w:tcPr>
          <w:p w:rsidR="00BE7A2A" w:rsidRPr="00911EE0" w:rsidRDefault="00BE7A2A" w:rsidP="00BE7A2A">
            <w:pPr>
              <w:rPr>
                <w:rFonts w:ascii="Times New Roman" w:eastAsia="Times New Roman" w:hAnsi="Times New Roman"/>
                <w:sz w:val="24"/>
                <w:szCs w:val="24"/>
              </w:rPr>
            </w:pPr>
            <w:r w:rsidRPr="00911EE0">
              <w:rPr>
                <w:rFonts w:ascii="Times New Roman" w:eastAsia="Times New Roman" w:hAnsi="Times New Roman"/>
                <w:sz w:val="24"/>
                <w:szCs w:val="24"/>
              </w:rPr>
              <w:t>Validation dates</w:t>
            </w:r>
          </w:p>
        </w:tc>
        <w:tc>
          <w:tcPr>
            <w:tcW w:w="6237" w:type="dxa"/>
            <w:gridSpan w:val="3"/>
            <w:shd w:val="clear" w:color="auto" w:fill="auto"/>
          </w:tcPr>
          <w:p w:rsidR="00BE7A2A" w:rsidRPr="00911EE0" w:rsidRDefault="00647D3F" w:rsidP="00BE7A2A">
            <w:pPr>
              <w:rPr>
                <w:rFonts w:ascii="Times New Roman" w:eastAsia="Times New Roman" w:hAnsi="Times New Roman"/>
                <w:sz w:val="24"/>
                <w:szCs w:val="24"/>
              </w:rPr>
            </w:pPr>
            <w:r w:rsidRPr="00911EE0">
              <w:rPr>
                <w:rFonts w:ascii="Times New Roman" w:eastAsia="Times New Roman" w:hAnsi="Times New Roman"/>
                <w:sz w:val="24"/>
                <w:szCs w:val="24"/>
              </w:rPr>
              <w:t>20</w:t>
            </w:r>
            <w:r w:rsidRPr="00911EE0">
              <w:rPr>
                <w:rFonts w:ascii="Times New Roman" w:eastAsia="Times New Roman" w:hAnsi="Times New Roman"/>
                <w:sz w:val="24"/>
                <w:szCs w:val="24"/>
                <w:vertAlign w:val="superscript"/>
              </w:rPr>
              <w:t>th</w:t>
            </w:r>
            <w:r w:rsidRPr="00911EE0">
              <w:rPr>
                <w:rFonts w:ascii="Times New Roman" w:eastAsia="Times New Roman" w:hAnsi="Times New Roman"/>
                <w:sz w:val="24"/>
                <w:szCs w:val="24"/>
              </w:rPr>
              <w:t xml:space="preserve"> May and 10</w:t>
            </w:r>
            <w:r w:rsidRPr="00911EE0">
              <w:rPr>
                <w:rFonts w:ascii="Times New Roman" w:eastAsia="Times New Roman" w:hAnsi="Times New Roman"/>
                <w:sz w:val="24"/>
                <w:szCs w:val="24"/>
                <w:vertAlign w:val="superscript"/>
              </w:rPr>
              <w:t>th</w:t>
            </w:r>
            <w:r w:rsidRPr="00911EE0">
              <w:rPr>
                <w:rFonts w:ascii="Times New Roman" w:eastAsia="Times New Roman" w:hAnsi="Times New Roman"/>
                <w:sz w:val="24"/>
                <w:szCs w:val="24"/>
              </w:rPr>
              <w:t xml:space="preserve"> June 2015</w:t>
            </w:r>
          </w:p>
        </w:tc>
      </w:tr>
      <w:tr w:rsidR="00911EE0" w:rsidRPr="00911EE0" w:rsidTr="00A13428">
        <w:tc>
          <w:tcPr>
            <w:tcW w:w="3510" w:type="dxa"/>
            <w:shd w:val="clear" w:color="auto" w:fill="auto"/>
          </w:tcPr>
          <w:p w:rsidR="00BE7A2A" w:rsidRPr="00911EE0" w:rsidRDefault="00BE7A2A" w:rsidP="00BE7A2A">
            <w:pPr>
              <w:rPr>
                <w:rFonts w:ascii="Times New Roman" w:eastAsia="Times New Roman" w:hAnsi="Times New Roman"/>
                <w:sz w:val="24"/>
                <w:szCs w:val="24"/>
              </w:rPr>
            </w:pPr>
          </w:p>
        </w:tc>
        <w:tc>
          <w:tcPr>
            <w:tcW w:w="6237" w:type="dxa"/>
            <w:gridSpan w:val="3"/>
            <w:shd w:val="clear" w:color="auto" w:fill="auto"/>
          </w:tcPr>
          <w:p w:rsidR="00BE7A2A" w:rsidRPr="00911EE0" w:rsidRDefault="00BE7A2A" w:rsidP="00BE7A2A">
            <w:pPr>
              <w:rPr>
                <w:rFonts w:ascii="Times New Roman" w:eastAsia="Times New Roman" w:hAnsi="Times New Roman"/>
                <w:sz w:val="24"/>
                <w:szCs w:val="24"/>
              </w:rPr>
            </w:pPr>
          </w:p>
        </w:tc>
      </w:tr>
      <w:tr w:rsidR="00911EE0" w:rsidRPr="00911EE0" w:rsidTr="00A13428">
        <w:tc>
          <w:tcPr>
            <w:tcW w:w="3510" w:type="dxa"/>
            <w:shd w:val="clear" w:color="auto" w:fill="B8CCE4"/>
          </w:tcPr>
          <w:p w:rsidR="00BE7A2A" w:rsidRPr="00911EE0" w:rsidRDefault="00BE7A2A" w:rsidP="00BE7A2A">
            <w:pPr>
              <w:rPr>
                <w:rFonts w:ascii="Times New Roman" w:eastAsia="Times New Roman" w:hAnsi="Times New Roman"/>
                <w:b/>
                <w:sz w:val="24"/>
                <w:szCs w:val="24"/>
              </w:rPr>
            </w:pPr>
            <w:r w:rsidRPr="00911EE0">
              <w:rPr>
                <w:rFonts w:ascii="Times New Roman" w:eastAsia="Times New Roman" w:hAnsi="Times New Roman"/>
                <w:b/>
                <w:sz w:val="24"/>
                <w:szCs w:val="24"/>
              </w:rPr>
              <w:t>Overall effectiveness:</w:t>
            </w:r>
          </w:p>
        </w:tc>
        <w:tc>
          <w:tcPr>
            <w:tcW w:w="6237" w:type="dxa"/>
            <w:gridSpan w:val="3"/>
            <w:shd w:val="clear" w:color="auto" w:fill="auto"/>
          </w:tcPr>
          <w:p w:rsidR="00BE7A2A" w:rsidRPr="00911EE0" w:rsidRDefault="00BF7264" w:rsidP="00BE7A2A">
            <w:pPr>
              <w:rPr>
                <w:rFonts w:ascii="Times New Roman" w:eastAsia="Times New Roman" w:hAnsi="Times New Roman"/>
                <w:b/>
                <w:sz w:val="24"/>
                <w:szCs w:val="24"/>
              </w:rPr>
            </w:pPr>
            <w:r w:rsidRPr="00911EE0">
              <w:rPr>
                <w:rFonts w:ascii="Times New Roman" w:eastAsia="Times New Roman" w:hAnsi="Times New Roman"/>
                <w:b/>
                <w:sz w:val="24"/>
                <w:szCs w:val="24"/>
              </w:rPr>
              <w:t>Good</w:t>
            </w:r>
          </w:p>
        </w:tc>
      </w:tr>
      <w:tr w:rsidR="00911EE0" w:rsidRPr="00911EE0" w:rsidTr="00A13428">
        <w:tc>
          <w:tcPr>
            <w:tcW w:w="3510" w:type="dxa"/>
            <w:shd w:val="clear" w:color="auto" w:fill="auto"/>
          </w:tcPr>
          <w:p w:rsidR="00BE7A2A" w:rsidRPr="00911EE0" w:rsidRDefault="00BE7A2A" w:rsidP="00BE7A2A">
            <w:pPr>
              <w:rPr>
                <w:rFonts w:ascii="Times New Roman" w:eastAsia="Times New Roman" w:hAnsi="Times New Roman"/>
                <w:sz w:val="24"/>
                <w:szCs w:val="24"/>
              </w:rPr>
            </w:pPr>
          </w:p>
        </w:tc>
        <w:tc>
          <w:tcPr>
            <w:tcW w:w="6237" w:type="dxa"/>
            <w:gridSpan w:val="3"/>
            <w:shd w:val="clear" w:color="auto" w:fill="auto"/>
          </w:tcPr>
          <w:p w:rsidR="00BE7A2A" w:rsidRPr="00911EE0" w:rsidRDefault="00BE7A2A" w:rsidP="00BE7A2A">
            <w:pPr>
              <w:rPr>
                <w:rFonts w:ascii="Times New Roman" w:eastAsia="Times New Roman" w:hAnsi="Times New Roman"/>
                <w:sz w:val="24"/>
                <w:szCs w:val="24"/>
              </w:rPr>
            </w:pPr>
          </w:p>
        </w:tc>
      </w:tr>
      <w:tr w:rsidR="00911EE0" w:rsidRPr="00911EE0" w:rsidTr="00A13428">
        <w:trPr>
          <w:trHeight w:val="236"/>
        </w:trPr>
        <w:tc>
          <w:tcPr>
            <w:tcW w:w="3510" w:type="dxa"/>
            <w:shd w:val="clear" w:color="auto" w:fill="B8CCE4"/>
          </w:tcPr>
          <w:p w:rsidR="00BE7A2A" w:rsidRPr="00911EE0" w:rsidRDefault="00BE7A2A" w:rsidP="00BE7A2A">
            <w:pPr>
              <w:rPr>
                <w:rFonts w:ascii="Times New Roman" w:eastAsia="Times New Roman" w:hAnsi="Times New Roman"/>
                <w:b/>
                <w:sz w:val="20"/>
                <w:szCs w:val="20"/>
              </w:rPr>
            </w:pPr>
            <w:r w:rsidRPr="00911EE0">
              <w:rPr>
                <w:rFonts w:ascii="Times New Roman" w:eastAsia="Times New Roman" w:hAnsi="Times New Roman"/>
                <w:b/>
                <w:sz w:val="20"/>
                <w:szCs w:val="20"/>
              </w:rPr>
              <w:t>The school community:</w:t>
            </w:r>
          </w:p>
        </w:tc>
        <w:tc>
          <w:tcPr>
            <w:tcW w:w="1361" w:type="dxa"/>
            <w:shd w:val="clear" w:color="auto" w:fill="auto"/>
          </w:tcPr>
          <w:p w:rsidR="00BE7A2A" w:rsidRPr="00911EE0" w:rsidRDefault="009E46A3" w:rsidP="00BE7A2A">
            <w:pPr>
              <w:rPr>
                <w:rFonts w:ascii="Times New Roman" w:eastAsia="Times New Roman" w:hAnsi="Times New Roman"/>
                <w:b/>
                <w:sz w:val="20"/>
                <w:szCs w:val="20"/>
              </w:rPr>
            </w:pPr>
            <w:r w:rsidRPr="00911EE0">
              <w:rPr>
                <w:rFonts w:ascii="Times New Roman" w:eastAsia="Times New Roman" w:hAnsi="Times New Roman"/>
                <w:b/>
                <w:sz w:val="20"/>
                <w:szCs w:val="20"/>
              </w:rPr>
              <w:t>Outstanding</w:t>
            </w:r>
          </w:p>
        </w:tc>
        <w:tc>
          <w:tcPr>
            <w:tcW w:w="3515" w:type="dxa"/>
            <w:shd w:val="clear" w:color="auto" w:fill="B8CCE4"/>
          </w:tcPr>
          <w:p w:rsidR="00BE7A2A" w:rsidRPr="00911EE0" w:rsidRDefault="00BE7A2A" w:rsidP="00BE7A2A">
            <w:pPr>
              <w:rPr>
                <w:rFonts w:ascii="Times New Roman" w:eastAsia="Times New Roman" w:hAnsi="Times New Roman"/>
                <w:b/>
                <w:sz w:val="20"/>
                <w:szCs w:val="20"/>
              </w:rPr>
            </w:pPr>
            <w:r w:rsidRPr="00911EE0">
              <w:rPr>
                <w:rFonts w:ascii="Times New Roman" w:eastAsia="Times New Roman" w:hAnsi="Times New Roman"/>
                <w:b/>
                <w:sz w:val="20"/>
                <w:szCs w:val="20"/>
              </w:rPr>
              <w:t>Attainment and progress in RE:</w:t>
            </w:r>
          </w:p>
        </w:tc>
        <w:tc>
          <w:tcPr>
            <w:tcW w:w="1361" w:type="dxa"/>
            <w:shd w:val="clear" w:color="auto" w:fill="auto"/>
          </w:tcPr>
          <w:p w:rsidR="00BE7A2A" w:rsidRPr="00911EE0" w:rsidRDefault="00F70948" w:rsidP="00BE7A2A">
            <w:pPr>
              <w:rPr>
                <w:rFonts w:ascii="Times New Roman" w:eastAsia="Times New Roman" w:hAnsi="Times New Roman"/>
                <w:b/>
                <w:sz w:val="20"/>
                <w:szCs w:val="20"/>
              </w:rPr>
            </w:pPr>
            <w:r w:rsidRPr="00911EE0">
              <w:rPr>
                <w:rFonts w:ascii="Times New Roman" w:eastAsia="Times New Roman" w:hAnsi="Times New Roman"/>
                <w:b/>
                <w:sz w:val="20"/>
                <w:szCs w:val="20"/>
              </w:rPr>
              <w:t>Good</w:t>
            </w:r>
          </w:p>
        </w:tc>
      </w:tr>
      <w:tr w:rsidR="00911EE0" w:rsidRPr="00911EE0" w:rsidTr="00A13428">
        <w:trPr>
          <w:trHeight w:val="236"/>
        </w:trPr>
        <w:tc>
          <w:tcPr>
            <w:tcW w:w="3510" w:type="dxa"/>
            <w:shd w:val="clear" w:color="auto" w:fill="B8CCE4"/>
          </w:tcPr>
          <w:p w:rsidR="00BE7A2A" w:rsidRPr="00911EE0" w:rsidRDefault="00BE7A2A" w:rsidP="00BE7A2A">
            <w:pPr>
              <w:rPr>
                <w:rFonts w:ascii="Times New Roman" w:eastAsia="Times New Roman" w:hAnsi="Times New Roman"/>
                <w:b/>
                <w:sz w:val="20"/>
                <w:szCs w:val="20"/>
              </w:rPr>
            </w:pPr>
            <w:r w:rsidRPr="00911EE0">
              <w:rPr>
                <w:rFonts w:ascii="Times New Roman" w:eastAsia="Times New Roman" w:hAnsi="Times New Roman"/>
                <w:b/>
                <w:sz w:val="20"/>
                <w:szCs w:val="20"/>
              </w:rPr>
              <w:t>The wider community:</w:t>
            </w:r>
          </w:p>
        </w:tc>
        <w:tc>
          <w:tcPr>
            <w:tcW w:w="1361" w:type="dxa"/>
            <w:shd w:val="clear" w:color="auto" w:fill="auto"/>
          </w:tcPr>
          <w:p w:rsidR="00BE7A2A" w:rsidRPr="00911EE0" w:rsidRDefault="009E46A3" w:rsidP="00BE7A2A">
            <w:pPr>
              <w:rPr>
                <w:rFonts w:ascii="Times New Roman" w:eastAsia="Times New Roman" w:hAnsi="Times New Roman"/>
                <w:b/>
                <w:sz w:val="20"/>
                <w:szCs w:val="20"/>
              </w:rPr>
            </w:pPr>
            <w:r w:rsidRPr="00911EE0">
              <w:rPr>
                <w:rFonts w:ascii="Times New Roman" w:eastAsia="Times New Roman" w:hAnsi="Times New Roman"/>
                <w:b/>
                <w:sz w:val="20"/>
                <w:szCs w:val="20"/>
              </w:rPr>
              <w:t>Good</w:t>
            </w:r>
          </w:p>
        </w:tc>
        <w:tc>
          <w:tcPr>
            <w:tcW w:w="3515" w:type="dxa"/>
            <w:shd w:val="clear" w:color="auto" w:fill="B8CCE4"/>
          </w:tcPr>
          <w:p w:rsidR="00BE7A2A" w:rsidRPr="00911EE0" w:rsidRDefault="00BE7A2A" w:rsidP="00BE7A2A">
            <w:pPr>
              <w:rPr>
                <w:rFonts w:ascii="Times New Roman" w:eastAsia="Times New Roman" w:hAnsi="Times New Roman"/>
                <w:b/>
                <w:sz w:val="20"/>
                <w:szCs w:val="20"/>
              </w:rPr>
            </w:pPr>
            <w:r w:rsidRPr="00911EE0">
              <w:rPr>
                <w:rFonts w:ascii="Times New Roman" w:eastAsia="Times New Roman" w:hAnsi="Times New Roman"/>
                <w:b/>
                <w:sz w:val="20"/>
                <w:szCs w:val="20"/>
              </w:rPr>
              <w:t>Quality of teaching in RE:</w:t>
            </w:r>
          </w:p>
        </w:tc>
        <w:tc>
          <w:tcPr>
            <w:tcW w:w="1361" w:type="dxa"/>
            <w:shd w:val="clear" w:color="auto" w:fill="auto"/>
          </w:tcPr>
          <w:p w:rsidR="00BE7A2A" w:rsidRPr="00911EE0" w:rsidRDefault="00BF7264" w:rsidP="00BE7A2A">
            <w:pPr>
              <w:rPr>
                <w:rFonts w:ascii="Times New Roman" w:eastAsia="Times New Roman" w:hAnsi="Times New Roman"/>
                <w:b/>
                <w:sz w:val="20"/>
                <w:szCs w:val="20"/>
              </w:rPr>
            </w:pPr>
            <w:r w:rsidRPr="00911EE0">
              <w:rPr>
                <w:rFonts w:ascii="Times New Roman" w:eastAsia="Times New Roman" w:hAnsi="Times New Roman"/>
                <w:b/>
                <w:sz w:val="20"/>
                <w:szCs w:val="20"/>
              </w:rPr>
              <w:t>Good</w:t>
            </w:r>
          </w:p>
        </w:tc>
      </w:tr>
      <w:tr w:rsidR="00911EE0" w:rsidRPr="00911EE0" w:rsidTr="00A13428">
        <w:trPr>
          <w:trHeight w:val="236"/>
        </w:trPr>
        <w:tc>
          <w:tcPr>
            <w:tcW w:w="3510" w:type="dxa"/>
            <w:shd w:val="clear" w:color="auto" w:fill="B8CCE4"/>
          </w:tcPr>
          <w:p w:rsidR="00BE7A2A" w:rsidRPr="00911EE0" w:rsidRDefault="00BE7A2A" w:rsidP="00BE7A2A">
            <w:pPr>
              <w:rPr>
                <w:rFonts w:ascii="Times New Roman" w:eastAsia="Times New Roman" w:hAnsi="Times New Roman"/>
                <w:b/>
                <w:sz w:val="20"/>
                <w:szCs w:val="20"/>
              </w:rPr>
            </w:pPr>
            <w:r w:rsidRPr="00911EE0">
              <w:rPr>
                <w:rFonts w:ascii="Times New Roman" w:eastAsia="Times New Roman" w:hAnsi="Times New Roman"/>
                <w:b/>
                <w:sz w:val="20"/>
                <w:szCs w:val="20"/>
              </w:rPr>
              <w:t xml:space="preserve">Spiritual development: </w:t>
            </w:r>
          </w:p>
        </w:tc>
        <w:tc>
          <w:tcPr>
            <w:tcW w:w="1361" w:type="dxa"/>
            <w:shd w:val="clear" w:color="auto" w:fill="auto"/>
          </w:tcPr>
          <w:p w:rsidR="00BE7A2A" w:rsidRPr="00911EE0" w:rsidRDefault="00F70948" w:rsidP="00BE7A2A">
            <w:pPr>
              <w:rPr>
                <w:rFonts w:ascii="Times New Roman" w:eastAsia="Times New Roman" w:hAnsi="Times New Roman"/>
                <w:b/>
                <w:sz w:val="20"/>
                <w:szCs w:val="20"/>
              </w:rPr>
            </w:pPr>
            <w:r w:rsidRPr="00911EE0">
              <w:rPr>
                <w:rFonts w:ascii="Times New Roman" w:eastAsia="Times New Roman" w:hAnsi="Times New Roman"/>
                <w:b/>
                <w:sz w:val="20"/>
                <w:szCs w:val="20"/>
              </w:rPr>
              <w:t>Outstanding</w:t>
            </w:r>
          </w:p>
        </w:tc>
        <w:tc>
          <w:tcPr>
            <w:tcW w:w="3515" w:type="dxa"/>
            <w:shd w:val="clear" w:color="auto" w:fill="B8CCE4"/>
          </w:tcPr>
          <w:p w:rsidR="00BE7A2A" w:rsidRPr="00911EE0" w:rsidRDefault="00BE7A2A" w:rsidP="00BE7A2A">
            <w:pPr>
              <w:rPr>
                <w:rFonts w:ascii="Times New Roman" w:eastAsia="Times New Roman" w:hAnsi="Times New Roman"/>
                <w:b/>
                <w:sz w:val="20"/>
                <w:szCs w:val="20"/>
              </w:rPr>
            </w:pPr>
            <w:r w:rsidRPr="00911EE0">
              <w:rPr>
                <w:rFonts w:ascii="Times New Roman" w:eastAsia="Times New Roman" w:hAnsi="Times New Roman"/>
                <w:b/>
                <w:sz w:val="20"/>
                <w:szCs w:val="20"/>
              </w:rPr>
              <w:t>Leadership and management of RE:</w:t>
            </w:r>
          </w:p>
        </w:tc>
        <w:tc>
          <w:tcPr>
            <w:tcW w:w="1361" w:type="dxa"/>
            <w:shd w:val="clear" w:color="auto" w:fill="auto"/>
          </w:tcPr>
          <w:p w:rsidR="00BE7A2A" w:rsidRPr="00911EE0" w:rsidRDefault="00BF7264" w:rsidP="00BE7A2A">
            <w:pPr>
              <w:rPr>
                <w:rFonts w:ascii="Times New Roman" w:eastAsia="Times New Roman" w:hAnsi="Times New Roman"/>
                <w:b/>
                <w:sz w:val="20"/>
                <w:szCs w:val="20"/>
              </w:rPr>
            </w:pPr>
            <w:r w:rsidRPr="00911EE0">
              <w:rPr>
                <w:rFonts w:ascii="Times New Roman" w:eastAsia="Times New Roman" w:hAnsi="Times New Roman"/>
                <w:b/>
                <w:sz w:val="20"/>
                <w:szCs w:val="20"/>
              </w:rPr>
              <w:t>Good</w:t>
            </w:r>
          </w:p>
        </w:tc>
      </w:tr>
      <w:tr w:rsidR="00911EE0" w:rsidRPr="00911EE0" w:rsidTr="00A13428">
        <w:trPr>
          <w:trHeight w:val="236"/>
        </w:trPr>
        <w:tc>
          <w:tcPr>
            <w:tcW w:w="3510" w:type="dxa"/>
            <w:shd w:val="clear" w:color="auto" w:fill="B8CCE4"/>
          </w:tcPr>
          <w:p w:rsidR="00BE7A2A" w:rsidRPr="00911EE0" w:rsidRDefault="00BE7A2A" w:rsidP="00BE7A2A">
            <w:pPr>
              <w:rPr>
                <w:rFonts w:ascii="Times New Roman" w:eastAsia="Times New Roman" w:hAnsi="Times New Roman"/>
                <w:b/>
                <w:sz w:val="20"/>
                <w:szCs w:val="20"/>
              </w:rPr>
            </w:pPr>
            <w:r w:rsidRPr="00911EE0">
              <w:rPr>
                <w:rFonts w:ascii="Times New Roman" w:eastAsia="Times New Roman" w:hAnsi="Times New Roman"/>
                <w:b/>
                <w:sz w:val="20"/>
                <w:szCs w:val="20"/>
              </w:rPr>
              <w:t xml:space="preserve">Moral development: </w:t>
            </w:r>
          </w:p>
        </w:tc>
        <w:tc>
          <w:tcPr>
            <w:tcW w:w="1361" w:type="dxa"/>
            <w:shd w:val="clear" w:color="auto" w:fill="auto"/>
          </w:tcPr>
          <w:p w:rsidR="00BE7A2A" w:rsidRPr="00911EE0" w:rsidRDefault="00F70948" w:rsidP="00BE7A2A">
            <w:pPr>
              <w:rPr>
                <w:rFonts w:ascii="Times New Roman" w:eastAsia="Times New Roman" w:hAnsi="Times New Roman"/>
                <w:b/>
                <w:sz w:val="20"/>
                <w:szCs w:val="20"/>
              </w:rPr>
            </w:pPr>
            <w:r w:rsidRPr="00911EE0">
              <w:rPr>
                <w:rFonts w:ascii="Times New Roman" w:eastAsia="Times New Roman" w:hAnsi="Times New Roman"/>
                <w:b/>
                <w:sz w:val="20"/>
                <w:szCs w:val="20"/>
              </w:rPr>
              <w:t>Outstanding</w:t>
            </w:r>
          </w:p>
        </w:tc>
        <w:tc>
          <w:tcPr>
            <w:tcW w:w="3515" w:type="dxa"/>
            <w:shd w:val="clear" w:color="auto" w:fill="B8CCE4"/>
          </w:tcPr>
          <w:p w:rsidR="00BE7A2A" w:rsidRPr="00911EE0" w:rsidRDefault="00BE7A2A" w:rsidP="00BE7A2A">
            <w:pPr>
              <w:rPr>
                <w:rFonts w:ascii="Times New Roman" w:eastAsia="Times New Roman" w:hAnsi="Times New Roman"/>
                <w:b/>
                <w:sz w:val="20"/>
                <w:szCs w:val="20"/>
              </w:rPr>
            </w:pPr>
            <w:r w:rsidRPr="00911EE0">
              <w:rPr>
                <w:rFonts w:ascii="Times New Roman" w:eastAsia="Times New Roman" w:hAnsi="Times New Roman"/>
                <w:b/>
                <w:sz w:val="20"/>
                <w:szCs w:val="20"/>
              </w:rPr>
              <w:t>Leadership and management:</w:t>
            </w:r>
          </w:p>
        </w:tc>
        <w:tc>
          <w:tcPr>
            <w:tcW w:w="1361" w:type="dxa"/>
            <w:shd w:val="clear" w:color="auto" w:fill="auto"/>
          </w:tcPr>
          <w:p w:rsidR="00BE7A2A" w:rsidRPr="00911EE0" w:rsidRDefault="00BF7264" w:rsidP="00BE7A2A">
            <w:pPr>
              <w:rPr>
                <w:rFonts w:ascii="Times New Roman" w:eastAsia="Times New Roman" w:hAnsi="Times New Roman"/>
                <w:b/>
                <w:sz w:val="20"/>
                <w:szCs w:val="20"/>
              </w:rPr>
            </w:pPr>
            <w:r w:rsidRPr="00911EE0">
              <w:rPr>
                <w:rFonts w:ascii="Times New Roman" w:eastAsia="Times New Roman" w:hAnsi="Times New Roman"/>
                <w:b/>
                <w:sz w:val="20"/>
                <w:szCs w:val="20"/>
              </w:rPr>
              <w:t>Good</w:t>
            </w:r>
          </w:p>
        </w:tc>
      </w:tr>
    </w:tbl>
    <w:p w:rsidR="00BE7A2A" w:rsidRPr="00911EE0" w:rsidRDefault="00BE7A2A" w:rsidP="00BE7A2A">
      <w:pPr>
        <w:rPr>
          <w:rFonts w:ascii="Times New Roman" w:eastAsia="Times New Roman" w:hAnsi="Times New Roman"/>
          <w:i/>
          <w:sz w:val="20"/>
          <w:szCs w:val="20"/>
        </w:rPr>
      </w:pPr>
    </w:p>
    <w:p w:rsidR="00BE7A2A" w:rsidRPr="00911EE0" w:rsidRDefault="00BE7A2A" w:rsidP="00BE7A2A">
      <w:pPr>
        <w:shd w:val="clear" w:color="auto" w:fill="B8CCE4"/>
        <w:spacing w:after="120"/>
        <w:rPr>
          <w:rFonts w:ascii="Times New Roman" w:eastAsia="Times New Roman" w:hAnsi="Times New Roman"/>
          <w:b/>
          <w:sz w:val="24"/>
          <w:szCs w:val="24"/>
        </w:rPr>
      </w:pPr>
      <w:r w:rsidRPr="00911EE0">
        <w:rPr>
          <w:rFonts w:ascii="Times New Roman" w:eastAsia="Times New Roman" w:hAnsi="Times New Roman"/>
          <w:b/>
          <w:sz w:val="24"/>
          <w:szCs w:val="24"/>
        </w:rPr>
        <w:t xml:space="preserve">This is a </w:t>
      </w:r>
      <w:r w:rsidR="00BF7264" w:rsidRPr="00911EE0">
        <w:rPr>
          <w:rFonts w:ascii="Times New Roman" w:eastAsia="Times New Roman" w:hAnsi="Times New Roman"/>
          <w:b/>
          <w:sz w:val="24"/>
          <w:szCs w:val="24"/>
        </w:rPr>
        <w:t>good</w:t>
      </w:r>
      <w:r w:rsidR="00071AD0" w:rsidRPr="00911EE0">
        <w:rPr>
          <w:rFonts w:ascii="Times New Roman" w:eastAsia="Times New Roman" w:hAnsi="Times New Roman"/>
          <w:b/>
          <w:sz w:val="24"/>
          <w:szCs w:val="24"/>
        </w:rPr>
        <w:t xml:space="preserve"> </w:t>
      </w:r>
      <w:r w:rsidRPr="00911EE0">
        <w:rPr>
          <w:rFonts w:ascii="Times New Roman" w:eastAsia="Times New Roman" w:hAnsi="Times New Roman"/>
          <w:b/>
          <w:sz w:val="24"/>
          <w:szCs w:val="24"/>
        </w:rPr>
        <w:t>school.</w:t>
      </w:r>
    </w:p>
    <w:p w:rsidR="00BE7A2A" w:rsidRPr="00911EE0" w:rsidRDefault="00403618" w:rsidP="00292401">
      <w:pPr>
        <w:numPr>
          <w:ilvl w:val="0"/>
          <w:numId w:val="10"/>
        </w:numPr>
        <w:rPr>
          <w:rFonts w:ascii="Times New Roman" w:hAnsi="Times New Roman"/>
          <w:sz w:val="24"/>
          <w:szCs w:val="24"/>
        </w:rPr>
      </w:pPr>
      <w:r w:rsidRPr="00911EE0">
        <w:rPr>
          <w:rFonts w:ascii="Times New Roman" w:hAnsi="Times New Roman"/>
          <w:sz w:val="24"/>
          <w:szCs w:val="24"/>
        </w:rPr>
        <w:t xml:space="preserve">St </w:t>
      </w:r>
      <w:r w:rsidR="00647D3F" w:rsidRPr="00911EE0">
        <w:rPr>
          <w:rFonts w:ascii="Times New Roman" w:hAnsi="Times New Roman"/>
          <w:sz w:val="24"/>
          <w:szCs w:val="24"/>
        </w:rPr>
        <w:t>Patrick</w:t>
      </w:r>
      <w:r w:rsidR="000364D3" w:rsidRPr="00911EE0">
        <w:rPr>
          <w:rFonts w:ascii="Times New Roman" w:hAnsi="Times New Roman"/>
          <w:sz w:val="24"/>
          <w:szCs w:val="24"/>
        </w:rPr>
        <w:t>’s Catholic P</w:t>
      </w:r>
      <w:r w:rsidR="00791E80" w:rsidRPr="00911EE0">
        <w:rPr>
          <w:rFonts w:ascii="Times New Roman" w:hAnsi="Times New Roman"/>
          <w:sz w:val="24"/>
          <w:szCs w:val="24"/>
        </w:rPr>
        <w:t xml:space="preserve">rimary School is </w:t>
      </w:r>
      <w:r w:rsidR="005959D7" w:rsidRPr="00911EE0">
        <w:rPr>
          <w:rFonts w:ascii="Times New Roman" w:hAnsi="Times New Roman"/>
          <w:sz w:val="24"/>
          <w:szCs w:val="24"/>
        </w:rPr>
        <w:t>an outstanding</w:t>
      </w:r>
      <w:r w:rsidR="00791E80" w:rsidRPr="00911EE0">
        <w:rPr>
          <w:rFonts w:ascii="Times New Roman" w:hAnsi="Times New Roman"/>
          <w:sz w:val="24"/>
          <w:szCs w:val="24"/>
        </w:rPr>
        <w:t xml:space="preserve"> </w:t>
      </w:r>
      <w:r w:rsidR="000364D3" w:rsidRPr="00911EE0">
        <w:rPr>
          <w:rFonts w:ascii="Times New Roman" w:hAnsi="Times New Roman"/>
          <w:sz w:val="24"/>
          <w:szCs w:val="24"/>
        </w:rPr>
        <w:t>example of a</w:t>
      </w:r>
      <w:r w:rsidR="005959D7" w:rsidRPr="00911EE0">
        <w:rPr>
          <w:rFonts w:ascii="Times New Roman" w:hAnsi="Times New Roman"/>
          <w:sz w:val="24"/>
          <w:szCs w:val="24"/>
        </w:rPr>
        <w:t xml:space="preserve"> Catholic </w:t>
      </w:r>
      <w:r w:rsidR="000364D3" w:rsidRPr="00911EE0">
        <w:rPr>
          <w:rFonts w:ascii="Times New Roman" w:hAnsi="Times New Roman"/>
          <w:sz w:val="24"/>
          <w:szCs w:val="24"/>
        </w:rPr>
        <w:t xml:space="preserve">school </w:t>
      </w:r>
      <w:r w:rsidR="005959D7" w:rsidRPr="00911EE0">
        <w:rPr>
          <w:rFonts w:ascii="Times New Roman" w:hAnsi="Times New Roman"/>
          <w:sz w:val="24"/>
          <w:szCs w:val="24"/>
        </w:rPr>
        <w:t>community</w:t>
      </w:r>
      <w:r w:rsidR="006771EA" w:rsidRPr="00911EE0">
        <w:rPr>
          <w:rFonts w:ascii="Times New Roman" w:hAnsi="Times New Roman"/>
          <w:sz w:val="24"/>
          <w:szCs w:val="24"/>
        </w:rPr>
        <w:t xml:space="preserve">, </w:t>
      </w:r>
      <w:r w:rsidR="005959D7" w:rsidRPr="00911EE0">
        <w:rPr>
          <w:rFonts w:ascii="Times New Roman" w:eastAsia="Times New Roman" w:hAnsi="Times New Roman"/>
          <w:sz w:val="24"/>
          <w:szCs w:val="24"/>
        </w:rPr>
        <w:t>where the spirit of the Gospel is lived out in all aspects of the school’s life</w:t>
      </w:r>
      <w:r w:rsidR="005959D7" w:rsidRPr="00911EE0">
        <w:rPr>
          <w:rFonts w:ascii="Times New Roman" w:hAnsi="Times New Roman"/>
          <w:sz w:val="24"/>
          <w:szCs w:val="24"/>
        </w:rPr>
        <w:t xml:space="preserve"> </w:t>
      </w:r>
      <w:r w:rsidRPr="00911EE0">
        <w:rPr>
          <w:rFonts w:ascii="Times New Roman" w:hAnsi="Times New Roman"/>
          <w:sz w:val="24"/>
          <w:szCs w:val="24"/>
        </w:rPr>
        <w:t>and is evident in the quality of the relationships throughout</w:t>
      </w:r>
      <w:r w:rsidR="00725445" w:rsidRPr="00911EE0">
        <w:rPr>
          <w:rFonts w:ascii="Times New Roman" w:hAnsi="Times New Roman"/>
          <w:sz w:val="24"/>
          <w:szCs w:val="24"/>
        </w:rPr>
        <w:t xml:space="preserve"> the school</w:t>
      </w:r>
      <w:r w:rsidRPr="00911EE0">
        <w:rPr>
          <w:rFonts w:ascii="Times New Roman" w:hAnsi="Times New Roman"/>
          <w:sz w:val="24"/>
          <w:szCs w:val="24"/>
        </w:rPr>
        <w:t>.</w:t>
      </w:r>
    </w:p>
    <w:p w:rsidR="00791E80" w:rsidRPr="00911EE0" w:rsidRDefault="006771EA" w:rsidP="00292401">
      <w:pPr>
        <w:numPr>
          <w:ilvl w:val="0"/>
          <w:numId w:val="10"/>
        </w:numPr>
        <w:rPr>
          <w:rFonts w:ascii="Times New Roman" w:hAnsi="Times New Roman"/>
          <w:sz w:val="24"/>
          <w:szCs w:val="24"/>
        </w:rPr>
      </w:pPr>
      <w:r w:rsidRPr="00911EE0">
        <w:rPr>
          <w:rFonts w:ascii="Times New Roman" w:hAnsi="Times New Roman"/>
          <w:sz w:val="24"/>
          <w:szCs w:val="24"/>
        </w:rPr>
        <w:t xml:space="preserve">The </w:t>
      </w:r>
      <w:proofErr w:type="spellStart"/>
      <w:r w:rsidRPr="00911EE0">
        <w:rPr>
          <w:rFonts w:ascii="Times New Roman" w:hAnsi="Times New Roman"/>
          <w:sz w:val="24"/>
          <w:szCs w:val="24"/>
        </w:rPr>
        <w:t>head</w:t>
      </w:r>
      <w:r w:rsidR="00791E80" w:rsidRPr="00911EE0">
        <w:rPr>
          <w:rFonts w:ascii="Times New Roman" w:hAnsi="Times New Roman"/>
          <w:sz w:val="24"/>
          <w:szCs w:val="24"/>
        </w:rPr>
        <w:t>teacher</w:t>
      </w:r>
      <w:proofErr w:type="spellEnd"/>
      <w:r w:rsidR="00791E80" w:rsidRPr="00911EE0">
        <w:rPr>
          <w:rFonts w:ascii="Times New Roman" w:hAnsi="Times New Roman"/>
          <w:sz w:val="24"/>
          <w:szCs w:val="24"/>
        </w:rPr>
        <w:t xml:space="preserve"> provides a strong model of Christian leadership and </w:t>
      </w:r>
      <w:r w:rsidR="00EC18DF" w:rsidRPr="00911EE0">
        <w:rPr>
          <w:rFonts w:ascii="Times New Roman" w:hAnsi="Times New Roman"/>
          <w:sz w:val="24"/>
          <w:szCs w:val="24"/>
        </w:rPr>
        <w:t>has enabled the school to flourish.</w:t>
      </w:r>
    </w:p>
    <w:p w:rsidR="00A2402C" w:rsidRPr="00911EE0" w:rsidRDefault="00987AA4" w:rsidP="000364D3">
      <w:pPr>
        <w:numPr>
          <w:ilvl w:val="0"/>
          <w:numId w:val="10"/>
        </w:numPr>
        <w:rPr>
          <w:rFonts w:ascii="Times New Roman" w:eastAsia="Times New Roman" w:hAnsi="Times New Roman"/>
          <w:sz w:val="24"/>
          <w:szCs w:val="24"/>
        </w:rPr>
      </w:pPr>
      <w:r w:rsidRPr="00911EE0">
        <w:rPr>
          <w:rFonts w:ascii="Times New Roman" w:eastAsia="Times New Roman" w:hAnsi="Times New Roman"/>
          <w:sz w:val="24"/>
          <w:szCs w:val="24"/>
        </w:rPr>
        <w:t>All those in positions of leadership, including governors,</w:t>
      </w:r>
      <w:r w:rsidR="00292401" w:rsidRPr="00911EE0">
        <w:rPr>
          <w:rFonts w:ascii="Times New Roman" w:eastAsia="Times New Roman" w:hAnsi="Times New Roman"/>
          <w:sz w:val="24"/>
          <w:szCs w:val="24"/>
        </w:rPr>
        <w:t xml:space="preserve"> are </w:t>
      </w:r>
      <w:r w:rsidR="000364D3" w:rsidRPr="00911EE0">
        <w:rPr>
          <w:rFonts w:ascii="Times New Roman" w:eastAsia="Times New Roman" w:hAnsi="Times New Roman"/>
          <w:sz w:val="24"/>
          <w:szCs w:val="24"/>
        </w:rPr>
        <w:t xml:space="preserve">fully committed </w:t>
      </w:r>
      <w:r w:rsidR="00292401" w:rsidRPr="00911EE0">
        <w:rPr>
          <w:rFonts w:ascii="Times New Roman" w:eastAsia="Times New Roman" w:hAnsi="Times New Roman"/>
          <w:sz w:val="24"/>
          <w:szCs w:val="24"/>
        </w:rPr>
        <w:t>in their drive for continuing improvement. They undertake</w:t>
      </w:r>
      <w:r w:rsidR="007E7632" w:rsidRPr="00911EE0">
        <w:rPr>
          <w:rFonts w:ascii="Times New Roman" w:eastAsia="Times New Roman" w:hAnsi="Times New Roman"/>
          <w:sz w:val="24"/>
          <w:szCs w:val="24"/>
        </w:rPr>
        <w:t xml:space="preserve"> a rigorous cycle</w:t>
      </w:r>
      <w:r w:rsidR="00292401" w:rsidRPr="00911EE0">
        <w:rPr>
          <w:rFonts w:ascii="Times New Roman" w:eastAsia="Times New Roman" w:hAnsi="Times New Roman"/>
          <w:sz w:val="24"/>
          <w:szCs w:val="24"/>
        </w:rPr>
        <w:t xml:space="preserve"> of mon</w:t>
      </w:r>
      <w:r w:rsidR="007E7632" w:rsidRPr="00911EE0">
        <w:rPr>
          <w:rFonts w:ascii="Times New Roman" w:eastAsia="Times New Roman" w:hAnsi="Times New Roman"/>
          <w:sz w:val="24"/>
          <w:szCs w:val="24"/>
        </w:rPr>
        <w:t>itoring, evaluation and support</w:t>
      </w:r>
      <w:r w:rsidR="001B52DD" w:rsidRPr="00911EE0">
        <w:rPr>
          <w:rFonts w:ascii="Times New Roman" w:eastAsia="Times New Roman" w:hAnsi="Times New Roman"/>
          <w:sz w:val="24"/>
          <w:szCs w:val="24"/>
        </w:rPr>
        <w:t xml:space="preserve">, </w:t>
      </w:r>
      <w:r w:rsidR="00292401" w:rsidRPr="00911EE0">
        <w:rPr>
          <w:rFonts w:ascii="Times New Roman" w:eastAsia="Times New Roman" w:hAnsi="Times New Roman"/>
          <w:sz w:val="24"/>
          <w:szCs w:val="24"/>
        </w:rPr>
        <w:t>to ensure the celebration of strengths</w:t>
      </w:r>
      <w:r w:rsidR="00911EE0" w:rsidRPr="00911EE0">
        <w:rPr>
          <w:rFonts w:ascii="Times New Roman" w:eastAsia="Times New Roman" w:hAnsi="Times New Roman"/>
          <w:sz w:val="24"/>
          <w:szCs w:val="24"/>
        </w:rPr>
        <w:t>,</w:t>
      </w:r>
      <w:r w:rsidR="00292401" w:rsidRPr="00911EE0">
        <w:rPr>
          <w:rFonts w:ascii="Times New Roman" w:eastAsia="Times New Roman" w:hAnsi="Times New Roman"/>
          <w:sz w:val="24"/>
          <w:szCs w:val="24"/>
        </w:rPr>
        <w:t xml:space="preserve"> </w:t>
      </w:r>
      <w:r w:rsidR="00725445" w:rsidRPr="00911EE0">
        <w:rPr>
          <w:rFonts w:ascii="Times New Roman" w:eastAsia="Times New Roman" w:hAnsi="Times New Roman"/>
          <w:sz w:val="24"/>
          <w:szCs w:val="24"/>
        </w:rPr>
        <w:t xml:space="preserve">as well as </w:t>
      </w:r>
      <w:r w:rsidR="00292401" w:rsidRPr="00911EE0">
        <w:rPr>
          <w:rFonts w:ascii="Times New Roman" w:eastAsia="Times New Roman" w:hAnsi="Times New Roman"/>
          <w:sz w:val="24"/>
          <w:szCs w:val="24"/>
        </w:rPr>
        <w:t xml:space="preserve">highlighting areas for development. </w:t>
      </w:r>
    </w:p>
    <w:p w:rsidR="008B4E11" w:rsidRPr="00911EE0" w:rsidRDefault="00660C3E" w:rsidP="008B4E11">
      <w:pPr>
        <w:numPr>
          <w:ilvl w:val="0"/>
          <w:numId w:val="10"/>
        </w:numPr>
        <w:rPr>
          <w:rFonts w:ascii="Times New Roman" w:eastAsia="Times New Roman" w:hAnsi="Times New Roman"/>
          <w:sz w:val="24"/>
          <w:szCs w:val="24"/>
        </w:rPr>
      </w:pPr>
      <w:r w:rsidRPr="00911EE0">
        <w:rPr>
          <w:rFonts w:ascii="Times New Roman" w:eastAsia="Times New Roman" w:hAnsi="Times New Roman"/>
          <w:sz w:val="24"/>
          <w:szCs w:val="24"/>
        </w:rPr>
        <w:t>The links between the school</w:t>
      </w:r>
      <w:r w:rsidR="000364D3" w:rsidRPr="00911EE0">
        <w:rPr>
          <w:rFonts w:ascii="Times New Roman" w:eastAsia="Times New Roman" w:hAnsi="Times New Roman"/>
          <w:sz w:val="24"/>
          <w:szCs w:val="24"/>
        </w:rPr>
        <w:t>, the par</w:t>
      </w:r>
      <w:r w:rsidR="00FA1D0B" w:rsidRPr="00911EE0">
        <w:rPr>
          <w:rFonts w:ascii="Times New Roman" w:eastAsia="Times New Roman" w:hAnsi="Times New Roman"/>
          <w:sz w:val="24"/>
          <w:szCs w:val="24"/>
        </w:rPr>
        <w:t>ish</w:t>
      </w:r>
      <w:r w:rsidR="001B52DD" w:rsidRPr="00911EE0">
        <w:rPr>
          <w:rFonts w:ascii="Times New Roman" w:eastAsia="Times New Roman" w:hAnsi="Times New Roman"/>
          <w:sz w:val="24"/>
          <w:szCs w:val="24"/>
        </w:rPr>
        <w:t xml:space="preserve"> and</w:t>
      </w:r>
      <w:r w:rsidR="00FA1D0B" w:rsidRPr="00911EE0">
        <w:rPr>
          <w:rFonts w:ascii="Times New Roman" w:eastAsia="Times New Roman" w:hAnsi="Times New Roman"/>
          <w:sz w:val="24"/>
          <w:szCs w:val="24"/>
        </w:rPr>
        <w:t xml:space="preserve"> the local Catholic cluster</w:t>
      </w:r>
      <w:r w:rsidR="00D6222F" w:rsidRPr="00911EE0">
        <w:rPr>
          <w:rFonts w:ascii="Times New Roman" w:eastAsia="Times New Roman" w:hAnsi="Times New Roman"/>
          <w:sz w:val="24"/>
          <w:szCs w:val="24"/>
        </w:rPr>
        <w:t xml:space="preserve"> </w:t>
      </w:r>
      <w:r w:rsidR="00725445" w:rsidRPr="00911EE0">
        <w:rPr>
          <w:rFonts w:ascii="Times New Roman" w:eastAsia="Times New Roman" w:hAnsi="Times New Roman"/>
          <w:sz w:val="24"/>
          <w:szCs w:val="24"/>
        </w:rPr>
        <w:t xml:space="preserve">of schools </w:t>
      </w:r>
      <w:r w:rsidR="005959D7" w:rsidRPr="00911EE0">
        <w:rPr>
          <w:rFonts w:ascii="Times New Roman" w:eastAsia="Times New Roman" w:hAnsi="Times New Roman"/>
          <w:sz w:val="24"/>
          <w:szCs w:val="24"/>
        </w:rPr>
        <w:t>are</w:t>
      </w:r>
      <w:r w:rsidR="000364D3" w:rsidRPr="00911EE0">
        <w:rPr>
          <w:rFonts w:ascii="Times New Roman" w:eastAsia="Times New Roman" w:hAnsi="Times New Roman"/>
          <w:sz w:val="24"/>
          <w:szCs w:val="24"/>
        </w:rPr>
        <w:t xml:space="preserve"> very strong and mutually supportive.</w:t>
      </w:r>
      <w:r w:rsidR="00791E80" w:rsidRPr="00911EE0">
        <w:rPr>
          <w:rFonts w:ascii="Times New Roman" w:eastAsia="Times New Roman" w:hAnsi="Times New Roman"/>
          <w:sz w:val="24"/>
          <w:szCs w:val="24"/>
        </w:rPr>
        <w:t xml:space="preserve"> The </w:t>
      </w:r>
      <w:r w:rsidR="006771EA" w:rsidRPr="00911EE0">
        <w:rPr>
          <w:rFonts w:ascii="Times New Roman" w:eastAsia="Times New Roman" w:hAnsi="Times New Roman"/>
          <w:sz w:val="24"/>
          <w:szCs w:val="24"/>
        </w:rPr>
        <w:t>parish p</w:t>
      </w:r>
      <w:r w:rsidR="00791E80" w:rsidRPr="00911EE0">
        <w:rPr>
          <w:rFonts w:ascii="Times New Roman" w:eastAsia="Times New Roman" w:hAnsi="Times New Roman"/>
          <w:sz w:val="24"/>
          <w:szCs w:val="24"/>
        </w:rPr>
        <w:t xml:space="preserve">riest is regarded as </w:t>
      </w:r>
      <w:r w:rsidR="006771EA" w:rsidRPr="00911EE0">
        <w:rPr>
          <w:rFonts w:ascii="Times New Roman" w:eastAsia="Times New Roman" w:hAnsi="Times New Roman"/>
          <w:sz w:val="24"/>
          <w:szCs w:val="24"/>
        </w:rPr>
        <w:t>“a</w:t>
      </w:r>
      <w:r w:rsidR="00791E80" w:rsidRPr="00911EE0">
        <w:rPr>
          <w:rFonts w:ascii="Times New Roman" w:eastAsia="Times New Roman" w:hAnsi="Times New Roman"/>
          <w:sz w:val="24"/>
          <w:szCs w:val="24"/>
        </w:rPr>
        <w:t xml:space="preserve"> blessing for the school</w:t>
      </w:r>
      <w:r w:rsidR="006771EA" w:rsidRPr="00911EE0">
        <w:rPr>
          <w:rFonts w:ascii="Times New Roman" w:eastAsia="Times New Roman" w:hAnsi="Times New Roman"/>
          <w:sz w:val="24"/>
          <w:szCs w:val="24"/>
        </w:rPr>
        <w:t>”.</w:t>
      </w:r>
    </w:p>
    <w:p w:rsidR="00A2402C" w:rsidRPr="00911EE0" w:rsidRDefault="00A2402C" w:rsidP="008B4E11">
      <w:pPr>
        <w:numPr>
          <w:ilvl w:val="0"/>
          <w:numId w:val="10"/>
        </w:numPr>
        <w:rPr>
          <w:rFonts w:ascii="Times New Roman" w:hAnsi="Times New Roman"/>
          <w:sz w:val="24"/>
          <w:szCs w:val="24"/>
        </w:rPr>
      </w:pPr>
      <w:r w:rsidRPr="00911EE0">
        <w:rPr>
          <w:rFonts w:ascii="Times New Roman" w:eastAsia="Times New Roman" w:hAnsi="Times New Roman"/>
          <w:sz w:val="24"/>
          <w:szCs w:val="24"/>
        </w:rPr>
        <w:t>An overwhelming majority</w:t>
      </w:r>
      <w:r w:rsidR="00292401" w:rsidRPr="00911EE0">
        <w:rPr>
          <w:rFonts w:ascii="Times New Roman" w:eastAsia="Times New Roman" w:hAnsi="Times New Roman"/>
          <w:sz w:val="24"/>
          <w:szCs w:val="24"/>
        </w:rPr>
        <w:t xml:space="preserve"> of parents</w:t>
      </w:r>
      <w:r w:rsidRPr="00911EE0">
        <w:rPr>
          <w:rFonts w:ascii="Times New Roman" w:eastAsia="Times New Roman" w:hAnsi="Times New Roman"/>
          <w:sz w:val="24"/>
          <w:szCs w:val="24"/>
        </w:rPr>
        <w:t xml:space="preserve"> </w:t>
      </w:r>
      <w:r w:rsidR="005959D7" w:rsidRPr="00911EE0">
        <w:rPr>
          <w:rFonts w:ascii="Times New Roman" w:eastAsia="Times New Roman" w:hAnsi="Times New Roman"/>
          <w:sz w:val="24"/>
          <w:szCs w:val="24"/>
        </w:rPr>
        <w:t>are</w:t>
      </w:r>
      <w:r w:rsidRPr="00911EE0">
        <w:rPr>
          <w:rFonts w:ascii="Times New Roman" w:eastAsia="Times New Roman" w:hAnsi="Times New Roman"/>
          <w:sz w:val="24"/>
          <w:szCs w:val="24"/>
        </w:rPr>
        <w:t xml:space="preserve"> positive ab</w:t>
      </w:r>
      <w:r w:rsidR="00292401" w:rsidRPr="00911EE0">
        <w:rPr>
          <w:rFonts w:ascii="Times New Roman" w:eastAsia="Times New Roman" w:hAnsi="Times New Roman"/>
          <w:sz w:val="24"/>
          <w:szCs w:val="24"/>
        </w:rPr>
        <w:t>out all aspects of school life and are fully supportive of the school.</w:t>
      </w:r>
      <w:r w:rsidR="008B4E11" w:rsidRPr="00911EE0">
        <w:rPr>
          <w:rFonts w:ascii="Times New Roman" w:eastAsia="Times New Roman" w:hAnsi="Times New Roman"/>
          <w:sz w:val="24"/>
          <w:szCs w:val="24"/>
        </w:rPr>
        <w:t xml:space="preserve"> </w:t>
      </w:r>
      <w:r w:rsidR="008B4E11" w:rsidRPr="00911EE0">
        <w:rPr>
          <w:rFonts w:ascii="Times New Roman" w:hAnsi="Times New Roman"/>
          <w:sz w:val="24"/>
          <w:szCs w:val="24"/>
        </w:rPr>
        <w:t>One commented that they were “</w:t>
      </w:r>
      <w:r w:rsidR="006771EA" w:rsidRPr="00911EE0">
        <w:rPr>
          <w:rFonts w:ascii="Times New Roman" w:hAnsi="Times New Roman"/>
          <w:sz w:val="24"/>
          <w:szCs w:val="24"/>
        </w:rPr>
        <w:t>i</w:t>
      </w:r>
      <w:r w:rsidR="008B4E11" w:rsidRPr="00911EE0">
        <w:rPr>
          <w:rFonts w:ascii="Times New Roman" w:hAnsi="Times New Roman"/>
          <w:sz w:val="24"/>
          <w:szCs w:val="24"/>
        </w:rPr>
        <w:t>mpressed by the school’s active promotion of Christian values and Catholic beliefs”</w:t>
      </w:r>
      <w:r w:rsidR="00725445" w:rsidRPr="00911EE0">
        <w:rPr>
          <w:rFonts w:ascii="Times New Roman" w:hAnsi="Times New Roman"/>
          <w:sz w:val="24"/>
          <w:szCs w:val="24"/>
        </w:rPr>
        <w:t>.</w:t>
      </w:r>
      <w:r w:rsidR="008B4E11" w:rsidRPr="00911EE0">
        <w:rPr>
          <w:rFonts w:ascii="Times New Roman" w:hAnsi="Times New Roman"/>
          <w:sz w:val="24"/>
          <w:szCs w:val="24"/>
        </w:rPr>
        <w:t xml:space="preserve"> </w:t>
      </w:r>
    </w:p>
    <w:p w:rsidR="00A2402C" w:rsidRPr="00911EE0" w:rsidRDefault="002C17D3" w:rsidP="00EC18DF">
      <w:pPr>
        <w:numPr>
          <w:ilvl w:val="0"/>
          <w:numId w:val="10"/>
        </w:numPr>
        <w:rPr>
          <w:rFonts w:ascii="Times New Roman" w:eastAsia="Times New Roman" w:hAnsi="Times New Roman"/>
          <w:sz w:val="24"/>
          <w:szCs w:val="24"/>
        </w:rPr>
      </w:pPr>
      <w:r w:rsidRPr="00911EE0">
        <w:rPr>
          <w:rFonts w:ascii="Times New Roman" w:eastAsia="Times New Roman" w:hAnsi="Times New Roman"/>
          <w:sz w:val="24"/>
          <w:szCs w:val="24"/>
        </w:rPr>
        <w:t xml:space="preserve">The recently appointed </w:t>
      </w:r>
      <w:r w:rsidR="006771EA" w:rsidRPr="00911EE0">
        <w:rPr>
          <w:rFonts w:ascii="Times New Roman" w:eastAsia="Times New Roman" w:hAnsi="Times New Roman"/>
          <w:sz w:val="24"/>
          <w:szCs w:val="24"/>
        </w:rPr>
        <w:t>religious education (</w:t>
      </w:r>
      <w:r w:rsidRPr="00911EE0">
        <w:rPr>
          <w:rFonts w:ascii="Times New Roman" w:eastAsia="Times New Roman" w:hAnsi="Times New Roman"/>
          <w:sz w:val="24"/>
          <w:szCs w:val="24"/>
        </w:rPr>
        <w:t>RE</w:t>
      </w:r>
      <w:r w:rsidR="006771EA" w:rsidRPr="00911EE0">
        <w:rPr>
          <w:rFonts w:ascii="Times New Roman" w:eastAsia="Times New Roman" w:hAnsi="Times New Roman"/>
          <w:sz w:val="24"/>
          <w:szCs w:val="24"/>
        </w:rPr>
        <w:t>)</w:t>
      </w:r>
      <w:r w:rsidRPr="00911EE0">
        <w:rPr>
          <w:rFonts w:ascii="Times New Roman" w:eastAsia="Times New Roman" w:hAnsi="Times New Roman"/>
          <w:sz w:val="24"/>
          <w:szCs w:val="24"/>
        </w:rPr>
        <w:t xml:space="preserve"> </w:t>
      </w:r>
      <w:r w:rsidR="00791E80" w:rsidRPr="00911EE0">
        <w:rPr>
          <w:rFonts w:ascii="Times New Roman" w:eastAsia="Times New Roman" w:hAnsi="Times New Roman"/>
          <w:sz w:val="24"/>
          <w:szCs w:val="24"/>
        </w:rPr>
        <w:t xml:space="preserve">manager </w:t>
      </w:r>
      <w:r w:rsidRPr="00911EE0">
        <w:rPr>
          <w:rFonts w:ascii="Times New Roman" w:eastAsia="Times New Roman" w:hAnsi="Times New Roman"/>
          <w:sz w:val="24"/>
          <w:szCs w:val="24"/>
        </w:rPr>
        <w:t xml:space="preserve">is a key strength of the school. </w:t>
      </w:r>
      <w:r w:rsidR="00FA1D0B" w:rsidRPr="00911EE0">
        <w:rPr>
          <w:rFonts w:ascii="Times New Roman" w:eastAsia="Times New Roman" w:hAnsi="Times New Roman"/>
          <w:sz w:val="24"/>
          <w:szCs w:val="24"/>
        </w:rPr>
        <w:t xml:space="preserve">She leads by example and is committed to ensuring </w:t>
      </w:r>
      <w:r w:rsidR="006771EA" w:rsidRPr="00911EE0">
        <w:rPr>
          <w:rFonts w:ascii="Times New Roman" w:eastAsia="Times New Roman" w:hAnsi="Times New Roman"/>
          <w:sz w:val="24"/>
          <w:szCs w:val="24"/>
        </w:rPr>
        <w:t xml:space="preserve">that </w:t>
      </w:r>
      <w:r w:rsidR="00FA1D0B" w:rsidRPr="00911EE0">
        <w:rPr>
          <w:rFonts w:ascii="Times New Roman" w:eastAsia="Times New Roman" w:hAnsi="Times New Roman"/>
          <w:sz w:val="24"/>
          <w:szCs w:val="24"/>
        </w:rPr>
        <w:t>RE is taught to a high standard.</w:t>
      </w:r>
    </w:p>
    <w:p w:rsidR="002C17D3" w:rsidRPr="00911EE0" w:rsidRDefault="002C17D3" w:rsidP="002C17D3">
      <w:pPr>
        <w:numPr>
          <w:ilvl w:val="0"/>
          <w:numId w:val="10"/>
        </w:numPr>
        <w:rPr>
          <w:rFonts w:ascii="Times New Roman" w:eastAsia="Times New Roman" w:hAnsi="Times New Roman"/>
          <w:sz w:val="24"/>
          <w:szCs w:val="24"/>
        </w:rPr>
      </w:pPr>
      <w:r w:rsidRPr="00911EE0">
        <w:rPr>
          <w:rFonts w:ascii="Times New Roman" w:eastAsia="Times New Roman" w:hAnsi="Times New Roman"/>
          <w:sz w:val="24"/>
          <w:szCs w:val="24"/>
        </w:rPr>
        <w:t xml:space="preserve">The quality of teaching and </w:t>
      </w:r>
      <w:r w:rsidR="00791E80" w:rsidRPr="00911EE0">
        <w:rPr>
          <w:rFonts w:ascii="Times New Roman" w:eastAsia="Times New Roman" w:hAnsi="Times New Roman"/>
          <w:sz w:val="24"/>
          <w:szCs w:val="24"/>
        </w:rPr>
        <w:t>achievement</w:t>
      </w:r>
      <w:r w:rsidRPr="00911EE0">
        <w:rPr>
          <w:rFonts w:ascii="Times New Roman" w:eastAsia="Times New Roman" w:hAnsi="Times New Roman"/>
          <w:sz w:val="24"/>
          <w:szCs w:val="24"/>
        </w:rPr>
        <w:t xml:space="preserve"> in RE are good.</w:t>
      </w:r>
    </w:p>
    <w:p w:rsidR="00A2402C" w:rsidRPr="00911EE0" w:rsidRDefault="007E7632" w:rsidP="00403618">
      <w:pPr>
        <w:numPr>
          <w:ilvl w:val="0"/>
          <w:numId w:val="10"/>
        </w:numPr>
        <w:rPr>
          <w:rFonts w:ascii="Times New Roman" w:eastAsia="Times New Roman" w:hAnsi="Times New Roman"/>
          <w:sz w:val="24"/>
          <w:szCs w:val="24"/>
        </w:rPr>
      </w:pPr>
      <w:r w:rsidRPr="00911EE0">
        <w:rPr>
          <w:rFonts w:ascii="Times New Roman" w:eastAsia="Times New Roman" w:hAnsi="Times New Roman"/>
          <w:sz w:val="24"/>
          <w:szCs w:val="24"/>
        </w:rPr>
        <w:t xml:space="preserve">Spiritual and </w:t>
      </w:r>
      <w:r w:rsidR="006771EA" w:rsidRPr="00911EE0">
        <w:rPr>
          <w:rFonts w:ascii="Times New Roman" w:eastAsia="Times New Roman" w:hAnsi="Times New Roman"/>
          <w:sz w:val="24"/>
          <w:szCs w:val="24"/>
        </w:rPr>
        <w:t xml:space="preserve">moral </w:t>
      </w:r>
      <w:proofErr w:type="gramStart"/>
      <w:r w:rsidR="006771EA" w:rsidRPr="00911EE0">
        <w:rPr>
          <w:rFonts w:ascii="Times New Roman" w:eastAsia="Times New Roman" w:hAnsi="Times New Roman"/>
          <w:sz w:val="24"/>
          <w:szCs w:val="24"/>
        </w:rPr>
        <w:t>d</w:t>
      </w:r>
      <w:r w:rsidR="005959D7" w:rsidRPr="00911EE0">
        <w:rPr>
          <w:rFonts w:ascii="Times New Roman" w:eastAsia="Times New Roman" w:hAnsi="Times New Roman"/>
          <w:sz w:val="24"/>
          <w:szCs w:val="24"/>
        </w:rPr>
        <w:t>evelopment are</w:t>
      </w:r>
      <w:proofErr w:type="gramEnd"/>
      <w:r w:rsidRPr="00911EE0">
        <w:rPr>
          <w:rFonts w:ascii="Times New Roman" w:eastAsia="Times New Roman" w:hAnsi="Times New Roman"/>
          <w:sz w:val="24"/>
          <w:szCs w:val="24"/>
        </w:rPr>
        <w:t xml:space="preserve"> outstanding.</w:t>
      </w:r>
      <w:r w:rsidR="00EC18DF" w:rsidRPr="00911EE0">
        <w:rPr>
          <w:rFonts w:ascii="Times New Roman" w:eastAsia="Times New Roman" w:hAnsi="Times New Roman"/>
          <w:sz w:val="24"/>
          <w:szCs w:val="24"/>
        </w:rPr>
        <w:t xml:space="preserve"> Throughout the visit pupils were courteous, supportive of </w:t>
      </w:r>
      <w:r w:rsidR="006771EA" w:rsidRPr="00911EE0">
        <w:rPr>
          <w:rFonts w:ascii="Times New Roman" w:eastAsia="Times New Roman" w:hAnsi="Times New Roman"/>
          <w:sz w:val="24"/>
          <w:szCs w:val="24"/>
        </w:rPr>
        <w:t>one an</w:t>
      </w:r>
      <w:r w:rsidR="00EC18DF" w:rsidRPr="00911EE0">
        <w:rPr>
          <w:rFonts w:ascii="Times New Roman" w:eastAsia="Times New Roman" w:hAnsi="Times New Roman"/>
          <w:sz w:val="24"/>
          <w:szCs w:val="24"/>
        </w:rPr>
        <w:t xml:space="preserve">other and demonstrated exemplary behaviour. </w:t>
      </w:r>
    </w:p>
    <w:p w:rsidR="007E7632" w:rsidRPr="00911EE0" w:rsidRDefault="00B51B63" w:rsidP="00403618">
      <w:pPr>
        <w:numPr>
          <w:ilvl w:val="0"/>
          <w:numId w:val="10"/>
        </w:numPr>
        <w:rPr>
          <w:rFonts w:ascii="Times New Roman" w:eastAsia="Times New Roman" w:hAnsi="Times New Roman"/>
          <w:sz w:val="24"/>
          <w:szCs w:val="24"/>
        </w:rPr>
      </w:pPr>
      <w:r w:rsidRPr="00911EE0">
        <w:rPr>
          <w:rFonts w:ascii="Times New Roman" w:eastAsia="Times New Roman" w:hAnsi="Times New Roman"/>
          <w:sz w:val="24"/>
          <w:szCs w:val="24"/>
        </w:rPr>
        <w:t>Staff and children act as witnesses to</w:t>
      </w:r>
      <w:r w:rsidR="007E7632" w:rsidRPr="00911EE0">
        <w:rPr>
          <w:rFonts w:ascii="Times New Roman" w:eastAsia="Times New Roman" w:hAnsi="Times New Roman"/>
          <w:sz w:val="24"/>
          <w:szCs w:val="24"/>
        </w:rPr>
        <w:t xml:space="preserve"> their faith</w:t>
      </w:r>
      <w:r w:rsidR="006771EA" w:rsidRPr="00911EE0">
        <w:rPr>
          <w:rFonts w:ascii="Times New Roman" w:eastAsia="Times New Roman" w:hAnsi="Times New Roman"/>
          <w:sz w:val="24"/>
          <w:szCs w:val="24"/>
        </w:rPr>
        <w:t>,</w:t>
      </w:r>
      <w:r w:rsidR="007E7632" w:rsidRPr="00911EE0">
        <w:rPr>
          <w:rFonts w:ascii="Times New Roman" w:eastAsia="Times New Roman" w:hAnsi="Times New Roman"/>
          <w:sz w:val="24"/>
          <w:szCs w:val="24"/>
        </w:rPr>
        <w:t xml:space="preserve"> through their support </w:t>
      </w:r>
      <w:r w:rsidR="006771EA" w:rsidRPr="00911EE0">
        <w:rPr>
          <w:rFonts w:ascii="Times New Roman" w:eastAsia="Times New Roman" w:hAnsi="Times New Roman"/>
          <w:sz w:val="24"/>
          <w:szCs w:val="24"/>
        </w:rPr>
        <w:t>for</w:t>
      </w:r>
      <w:r w:rsidR="007E7632" w:rsidRPr="00911EE0">
        <w:rPr>
          <w:rFonts w:ascii="Times New Roman" w:eastAsia="Times New Roman" w:hAnsi="Times New Roman"/>
          <w:sz w:val="24"/>
          <w:szCs w:val="24"/>
        </w:rPr>
        <w:t xml:space="preserve"> one another and for local, national and international charities.</w:t>
      </w:r>
    </w:p>
    <w:p w:rsidR="00F8494B" w:rsidRPr="00911EE0" w:rsidRDefault="000364D3" w:rsidP="00F8494B">
      <w:pPr>
        <w:numPr>
          <w:ilvl w:val="0"/>
          <w:numId w:val="10"/>
        </w:numPr>
        <w:rPr>
          <w:rFonts w:ascii="Times New Roman" w:eastAsia="Times New Roman" w:hAnsi="Times New Roman"/>
          <w:sz w:val="24"/>
          <w:szCs w:val="24"/>
        </w:rPr>
      </w:pPr>
      <w:r w:rsidRPr="00911EE0">
        <w:rPr>
          <w:rFonts w:ascii="Times New Roman" w:eastAsia="Times New Roman" w:hAnsi="Times New Roman"/>
          <w:sz w:val="24"/>
          <w:szCs w:val="24"/>
        </w:rPr>
        <w:t>The school provides a wide range of high quality</w:t>
      </w:r>
      <w:r w:rsidR="006771EA" w:rsidRPr="00911EE0">
        <w:rPr>
          <w:rFonts w:ascii="Times New Roman" w:eastAsia="Times New Roman" w:hAnsi="Times New Roman"/>
          <w:sz w:val="24"/>
          <w:szCs w:val="24"/>
        </w:rPr>
        <w:t xml:space="preserve"> acts of</w:t>
      </w:r>
      <w:r w:rsidRPr="00911EE0">
        <w:rPr>
          <w:rFonts w:ascii="Times New Roman" w:eastAsia="Times New Roman" w:hAnsi="Times New Roman"/>
          <w:sz w:val="24"/>
          <w:szCs w:val="24"/>
        </w:rPr>
        <w:t xml:space="preserve"> worship</w:t>
      </w:r>
      <w:r w:rsidR="006771EA" w:rsidRPr="00911EE0">
        <w:rPr>
          <w:rFonts w:ascii="Times New Roman" w:eastAsia="Times New Roman" w:hAnsi="Times New Roman"/>
          <w:sz w:val="24"/>
          <w:szCs w:val="24"/>
        </w:rPr>
        <w:t>,</w:t>
      </w:r>
      <w:r w:rsidRPr="00911EE0">
        <w:rPr>
          <w:rFonts w:ascii="Times New Roman" w:eastAsia="Times New Roman" w:hAnsi="Times New Roman"/>
          <w:sz w:val="24"/>
          <w:szCs w:val="24"/>
        </w:rPr>
        <w:t xml:space="preserve"> which include</w:t>
      </w:r>
      <w:r w:rsidR="006771EA" w:rsidRPr="00911EE0">
        <w:rPr>
          <w:rFonts w:ascii="Times New Roman" w:eastAsia="Times New Roman" w:hAnsi="Times New Roman"/>
          <w:sz w:val="24"/>
          <w:szCs w:val="24"/>
        </w:rPr>
        <w:t xml:space="preserve"> </w:t>
      </w:r>
      <w:r w:rsidRPr="00911EE0">
        <w:rPr>
          <w:rFonts w:ascii="Times New Roman" w:eastAsia="Times New Roman" w:hAnsi="Times New Roman"/>
          <w:sz w:val="24"/>
          <w:szCs w:val="24"/>
        </w:rPr>
        <w:t xml:space="preserve">liturgies, </w:t>
      </w:r>
      <w:r w:rsidR="005959D7" w:rsidRPr="00911EE0">
        <w:rPr>
          <w:rFonts w:ascii="Times New Roman" w:eastAsia="Times New Roman" w:hAnsi="Times New Roman"/>
          <w:sz w:val="24"/>
          <w:szCs w:val="24"/>
        </w:rPr>
        <w:t>M</w:t>
      </w:r>
      <w:r w:rsidRPr="00911EE0">
        <w:rPr>
          <w:rFonts w:ascii="Times New Roman" w:eastAsia="Times New Roman" w:hAnsi="Times New Roman"/>
          <w:sz w:val="24"/>
          <w:szCs w:val="24"/>
        </w:rPr>
        <w:t>asses and class collective worship</w:t>
      </w:r>
      <w:r w:rsidR="006771EA" w:rsidRPr="00911EE0">
        <w:rPr>
          <w:rFonts w:ascii="Times New Roman" w:eastAsia="Times New Roman" w:hAnsi="Times New Roman"/>
          <w:sz w:val="24"/>
          <w:szCs w:val="24"/>
        </w:rPr>
        <w:t>,</w:t>
      </w:r>
      <w:r w:rsidRPr="00911EE0">
        <w:rPr>
          <w:rFonts w:ascii="Times New Roman" w:eastAsia="Times New Roman" w:hAnsi="Times New Roman"/>
          <w:sz w:val="24"/>
          <w:szCs w:val="24"/>
        </w:rPr>
        <w:t xml:space="preserve"> enabling children to deepen their relationship with God. </w:t>
      </w:r>
    </w:p>
    <w:p w:rsidR="00BE7A2A" w:rsidRPr="00911EE0" w:rsidRDefault="00BE7A2A" w:rsidP="00403618">
      <w:pPr>
        <w:rPr>
          <w:rFonts w:ascii="Times New Roman" w:eastAsia="Times New Roman" w:hAnsi="Times New Roman"/>
          <w:b/>
          <w:sz w:val="24"/>
          <w:szCs w:val="24"/>
        </w:rPr>
      </w:pPr>
    </w:p>
    <w:p w:rsidR="00BE7A2A" w:rsidRPr="00911EE0" w:rsidRDefault="00BE7A2A" w:rsidP="00BE7A2A">
      <w:pPr>
        <w:shd w:val="clear" w:color="auto" w:fill="B8CCE4"/>
        <w:spacing w:after="120"/>
        <w:rPr>
          <w:rFonts w:ascii="Times New Roman" w:eastAsia="Times New Roman" w:hAnsi="Times New Roman"/>
          <w:b/>
          <w:sz w:val="24"/>
          <w:szCs w:val="24"/>
        </w:rPr>
      </w:pPr>
      <w:r w:rsidRPr="00911EE0">
        <w:rPr>
          <w:rFonts w:ascii="Times New Roman" w:eastAsia="Times New Roman" w:hAnsi="Times New Roman"/>
          <w:b/>
          <w:sz w:val="24"/>
          <w:szCs w:val="24"/>
        </w:rPr>
        <w:t>What does the school need to do to improve further?</w:t>
      </w:r>
    </w:p>
    <w:p w:rsidR="00BE7A2A" w:rsidRPr="00911EE0" w:rsidRDefault="00BE7A2A" w:rsidP="00BE7A2A">
      <w:pPr>
        <w:rPr>
          <w:rFonts w:ascii="Times New Roman" w:eastAsia="Times New Roman" w:hAnsi="Times New Roman"/>
          <w:sz w:val="24"/>
          <w:szCs w:val="24"/>
        </w:rPr>
      </w:pPr>
      <w:r w:rsidRPr="00911EE0">
        <w:rPr>
          <w:rFonts w:ascii="Times New Roman" w:eastAsia="Times New Roman" w:hAnsi="Times New Roman"/>
          <w:sz w:val="24"/>
          <w:szCs w:val="24"/>
        </w:rPr>
        <w:t>In order to continue to move forward, the schoo</w:t>
      </w:r>
      <w:r w:rsidR="006771EA" w:rsidRPr="00911EE0">
        <w:rPr>
          <w:rFonts w:ascii="Times New Roman" w:eastAsia="Times New Roman" w:hAnsi="Times New Roman"/>
          <w:sz w:val="24"/>
          <w:szCs w:val="24"/>
        </w:rPr>
        <w:t>l should consider the following:</w:t>
      </w:r>
    </w:p>
    <w:p w:rsidR="00EC18DF" w:rsidRPr="00911EE0" w:rsidRDefault="00EC18DF" w:rsidP="00EC18DF">
      <w:pPr>
        <w:numPr>
          <w:ilvl w:val="0"/>
          <w:numId w:val="13"/>
        </w:numPr>
        <w:rPr>
          <w:rFonts w:ascii="Times New Roman" w:eastAsia="Times New Roman" w:hAnsi="Times New Roman"/>
          <w:sz w:val="24"/>
          <w:szCs w:val="24"/>
        </w:rPr>
      </w:pPr>
      <w:r w:rsidRPr="00911EE0">
        <w:rPr>
          <w:rFonts w:ascii="Times New Roman" w:eastAsia="Times New Roman" w:hAnsi="Times New Roman"/>
          <w:sz w:val="24"/>
          <w:szCs w:val="24"/>
        </w:rPr>
        <w:t>To further embed the level of challenge for more able pupils in RE.</w:t>
      </w:r>
    </w:p>
    <w:p w:rsidR="00EC18DF" w:rsidRPr="00911EE0" w:rsidRDefault="00EC18DF" w:rsidP="005959D7">
      <w:pPr>
        <w:numPr>
          <w:ilvl w:val="0"/>
          <w:numId w:val="13"/>
        </w:numPr>
        <w:rPr>
          <w:rFonts w:ascii="Times New Roman" w:eastAsia="Times New Roman" w:hAnsi="Times New Roman"/>
          <w:sz w:val="24"/>
          <w:szCs w:val="24"/>
        </w:rPr>
      </w:pPr>
      <w:r w:rsidRPr="00911EE0">
        <w:rPr>
          <w:rFonts w:ascii="Times New Roman" w:eastAsia="Times New Roman" w:hAnsi="Times New Roman"/>
          <w:sz w:val="24"/>
          <w:szCs w:val="24"/>
        </w:rPr>
        <w:t>To ensure consistency of</w:t>
      </w:r>
      <w:r w:rsidR="005959D7" w:rsidRPr="00911EE0">
        <w:rPr>
          <w:rFonts w:ascii="Times New Roman" w:eastAsia="Times New Roman" w:hAnsi="Times New Roman"/>
          <w:sz w:val="24"/>
          <w:szCs w:val="24"/>
        </w:rPr>
        <w:t xml:space="preserve"> </w:t>
      </w:r>
      <w:r w:rsidRPr="00911EE0">
        <w:rPr>
          <w:rFonts w:ascii="Times New Roman" w:eastAsia="Times New Roman" w:hAnsi="Times New Roman"/>
          <w:sz w:val="24"/>
          <w:szCs w:val="24"/>
        </w:rPr>
        <w:t xml:space="preserve">approach so that </w:t>
      </w:r>
      <w:r w:rsidR="00F24CEA" w:rsidRPr="00911EE0">
        <w:rPr>
          <w:rFonts w:ascii="Times New Roman" w:eastAsia="Times New Roman" w:hAnsi="Times New Roman"/>
          <w:sz w:val="24"/>
          <w:szCs w:val="24"/>
        </w:rPr>
        <w:t xml:space="preserve">all </w:t>
      </w:r>
      <w:r w:rsidRPr="00911EE0">
        <w:rPr>
          <w:rFonts w:ascii="Times New Roman" w:eastAsia="Times New Roman" w:hAnsi="Times New Roman"/>
          <w:sz w:val="24"/>
          <w:szCs w:val="24"/>
        </w:rPr>
        <w:t>pupils are given sufficient tim</w:t>
      </w:r>
      <w:r w:rsidR="00BC3A20" w:rsidRPr="00911EE0">
        <w:rPr>
          <w:rFonts w:ascii="Times New Roman" w:eastAsia="Times New Roman" w:hAnsi="Times New Roman"/>
          <w:sz w:val="24"/>
          <w:szCs w:val="24"/>
        </w:rPr>
        <w:t xml:space="preserve">e to reflect and respond to the key </w:t>
      </w:r>
      <w:r w:rsidRPr="00911EE0">
        <w:rPr>
          <w:rFonts w:ascii="Times New Roman" w:eastAsia="Times New Roman" w:hAnsi="Times New Roman"/>
          <w:sz w:val="24"/>
          <w:szCs w:val="24"/>
        </w:rPr>
        <w:t>questions.</w:t>
      </w:r>
    </w:p>
    <w:p w:rsidR="00EC18DF" w:rsidRPr="00911EE0" w:rsidRDefault="00EC18DF" w:rsidP="00EC18DF">
      <w:pPr>
        <w:numPr>
          <w:ilvl w:val="0"/>
          <w:numId w:val="13"/>
        </w:numPr>
        <w:rPr>
          <w:rFonts w:ascii="Times New Roman" w:eastAsia="Times New Roman" w:hAnsi="Times New Roman"/>
          <w:sz w:val="24"/>
          <w:szCs w:val="24"/>
        </w:rPr>
      </w:pPr>
      <w:r w:rsidRPr="00911EE0">
        <w:rPr>
          <w:rFonts w:ascii="Times New Roman" w:eastAsia="Times New Roman" w:hAnsi="Times New Roman"/>
          <w:sz w:val="24"/>
          <w:szCs w:val="24"/>
        </w:rPr>
        <w:t xml:space="preserve">To consider ways in which </w:t>
      </w:r>
      <w:r w:rsidR="00DE4B0F" w:rsidRPr="00911EE0">
        <w:rPr>
          <w:rFonts w:ascii="Times New Roman" w:eastAsia="Times New Roman" w:hAnsi="Times New Roman"/>
          <w:sz w:val="24"/>
          <w:szCs w:val="24"/>
        </w:rPr>
        <w:t>this school</w:t>
      </w:r>
      <w:r w:rsidRPr="00911EE0">
        <w:rPr>
          <w:rFonts w:ascii="Times New Roman" w:eastAsia="Times New Roman" w:hAnsi="Times New Roman"/>
          <w:sz w:val="24"/>
          <w:szCs w:val="24"/>
        </w:rPr>
        <w:t xml:space="preserve"> could have a beneficial impact on the work of other school</w:t>
      </w:r>
      <w:r w:rsidR="00595759" w:rsidRPr="00911EE0">
        <w:rPr>
          <w:rFonts w:ascii="Times New Roman" w:eastAsia="Times New Roman" w:hAnsi="Times New Roman"/>
          <w:sz w:val="24"/>
          <w:szCs w:val="24"/>
        </w:rPr>
        <w:t>s</w:t>
      </w:r>
      <w:r w:rsidRPr="00911EE0">
        <w:rPr>
          <w:rFonts w:ascii="Times New Roman" w:eastAsia="Times New Roman" w:hAnsi="Times New Roman"/>
          <w:sz w:val="24"/>
          <w:szCs w:val="24"/>
        </w:rPr>
        <w:t>.</w:t>
      </w:r>
    </w:p>
    <w:p w:rsidR="00BE7A2A" w:rsidRPr="00911EE0" w:rsidRDefault="00BE7A2A" w:rsidP="00987AA4">
      <w:pPr>
        <w:rPr>
          <w:rFonts w:ascii="Times New Roman" w:eastAsia="Times New Roman" w:hAnsi="Times New Roman"/>
          <w:sz w:val="24"/>
          <w:szCs w:val="24"/>
        </w:rPr>
      </w:pPr>
    </w:p>
    <w:p w:rsidR="006771EA" w:rsidRPr="00911EE0" w:rsidRDefault="006771EA">
      <w:pPr>
        <w:rPr>
          <w:rFonts w:ascii="Times New Roman" w:eastAsia="Times New Roman" w:hAnsi="Times New Roman"/>
          <w:sz w:val="20"/>
          <w:szCs w:val="20"/>
        </w:rPr>
      </w:pPr>
      <w:r w:rsidRPr="00911EE0">
        <w:rPr>
          <w:rFonts w:ascii="Times New Roman" w:eastAsia="Times New Roman" w:hAnsi="Times New Roman"/>
          <w:sz w:val="20"/>
          <w:szCs w:val="20"/>
        </w:rPr>
        <w:br w:type="page"/>
      </w:r>
    </w:p>
    <w:tbl>
      <w:tblPr>
        <w:tblpPr w:leftFromText="180" w:rightFromText="180" w:vertAnchor="text" w:tblpY="1"/>
        <w:tblOverlap w:val="never"/>
        <w:tblW w:w="9720" w:type="dxa"/>
        <w:tblLook w:val="04A0" w:firstRow="1" w:lastRow="0" w:firstColumn="1" w:lastColumn="0" w:noHBand="0" w:noVBand="1"/>
      </w:tblPr>
      <w:tblGrid>
        <w:gridCol w:w="9720"/>
      </w:tblGrid>
      <w:tr w:rsidR="00911EE0" w:rsidRPr="00911EE0" w:rsidTr="00BD7765">
        <w:tc>
          <w:tcPr>
            <w:tcW w:w="9720" w:type="dxa"/>
            <w:shd w:val="clear" w:color="auto" w:fill="B8CCE4"/>
          </w:tcPr>
          <w:p w:rsidR="00A83946" w:rsidRPr="00911EE0" w:rsidRDefault="00A83946" w:rsidP="006E2022">
            <w:pPr>
              <w:rPr>
                <w:rFonts w:ascii="Times New Roman" w:eastAsia="Times New Roman" w:hAnsi="Times New Roman"/>
                <w:b/>
                <w:sz w:val="24"/>
                <w:szCs w:val="24"/>
              </w:rPr>
            </w:pPr>
            <w:r w:rsidRPr="00911EE0">
              <w:rPr>
                <w:rFonts w:ascii="Times New Roman" w:eastAsia="Times New Roman" w:hAnsi="Times New Roman"/>
                <w:b/>
                <w:sz w:val="24"/>
                <w:szCs w:val="24"/>
              </w:rPr>
              <w:lastRenderedPageBreak/>
              <w:t>Full Report</w:t>
            </w:r>
          </w:p>
        </w:tc>
      </w:tr>
    </w:tbl>
    <w:p w:rsidR="00BE7A2A" w:rsidRPr="00911EE0" w:rsidRDefault="00BE7A2A" w:rsidP="00A83946">
      <w:pPr>
        <w:spacing w:after="120"/>
        <w:rPr>
          <w:rFonts w:ascii="Times New Roman" w:eastAsia="Times New Roman" w:hAnsi="Times New Roman"/>
          <w:b/>
          <w:sz w:val="18"/>
          <w:szCs w:val="24"/>
        </w:rPr>
      </w:pPr>
    </w:p>
    <w:tbl>
      <w:tblPr>
        <w:tblpPr w:leftFromText="180" w:rightFromText="180" w:vertAnchor="text" w:tblpY="1"/>
        <w:tblOverlap w:val="never"/>
        <w:tblW w:w="9720" w:type="dxa"/>
        <w:tblLook w:val="04A0" w:firstRow="1" w:lastRow="0" w:firstColumn="1" w:lastColumn="0" w:noHBand="0" w:noVBand="1"/>
      </w:tblPr>
      <w:tblGrid>
        <w:gridCol w:w="4726"/>
        <w:gridCol w:w="4994"/>
      </w:tblGrid>
      <w:tr w:rsidR="00911EE0" w:rsidRPr="00911EE0" w:rsidTr="00A83946">
        <w:tc>
          <w:tcPr>
            <w:tcW w:w="4726" w:type="dxa"/>
            <w:shd w:val="clear" w:color="auto" w:fill="B8CCE4"/>
          </w:tcPr>
          <w:p w:rsidR="00BE7A2A" w:rsidRPr="00911EE0" w:rsidRDefault="00BE7A2A" w:rsidP="00BE7A2A">
            <w:pPr>
              <w:rPr>
                <w:rFonts w:ascii="Times New Roman" w:eastAsia="Times New Roman" w:hAnsi="Times New Roman"/>
                <w:b/>
                <w:sz w:val="24"/>
                <w:szCs w:val="24"/>
              </w:rPr>
            </w:pPr>
            <w:r w:rsidRPr="00911EE0">
              <w:rPr>
                <w:rFonts w:ascii="Times New Roman" w:eastAsia="Times New Roman" w:hAnsi="Times New Roman"/>
                <w:b/>
                <w:sz w:val="24"/>
                <w:szCs w:val="24"/>
              </w:rPr>
              <w:t>The school as a Catholic community</w:t>
            </w:r>
          </w:p>
        </w:tc>
        <w:tc>
          <w:tcPr>
            <w:tcW w:w="4994" w:type="dxa"/>
            <w:shd w:val="clear" w:color="auto" w:fill="B8CCE4"/>
          </w:tcPr>
          <w:p w:rsidR="00BE7A2A" w:rsidRPr="00911EE0" w:rsidRDefault="00BE7A2A" w:rsidP="00BE7A2A">
            <w:pPr>
              <w:rPr>
                <w:rFonts w:ascii="Times New Roman" w:eastAsia="Times New Roman" w:hAnsi="Times New Roman"/>
                <w:b/>
                <w:sz w:val="24"/>
                <w:szCs w:val="24"/>
              </w:rPr>
            </w:pPr>
          </w:p>
        </w:tc>
      </w:tr>
      <w:tr w:rsidR="00911EE0" w:rsidRPr="00911EE0" w:rsidTr="00A83946">
        <w:tc>
          <w:tcPr>
            <w:tcW w:w="4726" w:type="dxa"/>
            <w:shd w:val="clear" w:color="auto" w:fill="auto"/>
          </w:tcPr>
          <w:p w:rsidR="00BE7A2A" w:rsidRPr="00911EE0" w:rsidRDefault="00BE7A2A" w:rsidP="00BE7A2A">
            <w:pPr>
              <w:rPr>
                <w:rFonts w:ascii="Times New Roman" w:eastAsia="Times New Roman" w:hAnsi="Times New Roman"/>
                <w:sz w:val="12"/>
                <w:szCs w:val="12"/>
              </w:rPr>
            </w:pPr>
          </w:p>
        </w:tc>
        <w:tc>
          <w:tcPr>
            <w:tcW w:w="4994" w:type="dxa"/>
            <w:shd w:val="clear" w:color="auto" w:fill="auto"/>
          </w:tcPr>
          <w:p w:rsidR="00BE7A2A" w:rsidRPr="00911EE0" w:rsidRDefault="00BE7A2A" w:rsidP="00BE7A2A">
            <w:pPr>
              <w:rPr>
                <w:rFonts w:ascii="Times New Roman" w:eastAsia="Times New Roman" w:hAnsi="Times New Roman"/>
                <w:sz w:val="12"/>
                <w:szCs w:val="12"/>
              </w:rPr>
            </w:pPr>
          </w:p>
        </w:tc>
      </w:tr>
      <w:tr w:rsidR="00911EE0" w:rsidRPr="00911EE0" w:rsidTr="00A83946">
        <w:tc>
          <w:tcPr>
            <w:tcW w:w="4726" w:type="dxa"/>
            <w:shd w:val="clear" w:color="auto" w:fill="B8CCE4"/>
          </w:tcPr>
          <w:p w:rsidR="00BE7A2A" w:rsidRPr="00911EE0" w:rsidRDefault="00BE7A2A" w:rsidP="00BE7A2A">
            <w:pPr>
              <w:rPr>
                <w:rFonts w:ascii="Times New Roman" w:eastAsia="Times New Roman" w:hAnsi="Times New Roman"/>
                <w:sz w:val="24"/>
                <w:szCs w:val="24"/>
              </w:rPr>
            </w:pPr>
            <w:r w:rsidRPr="00911EE0">
              <w:rPr>
                <w:rFonts w:ascii="Times New Roman" w:eastAsia="Times New Roman" w:hAnsi="Times New Roman"/>
                <w:sz w:val="24"/>
                <w:szCs w:val="24"/>
              </w:rPr>
              <w:t>The school community:</w:t>
            </w:r>
          </w:p>
        </w:tc>
        <w:tc>
          <w:tcPr>
            <w:tcW w:w="4994" w:type="dxa"/>
            <w:shd w:val="clear" w:color="auto" w:fill="auto"/>
          </w:tcPr>
          <w:p w:rsidR="00BE7A2A" w:rsidRPr="00911EE0" w:rsidRDefault="00BE7A2A" w:rsidP="00BE7A2A">
            <w:pPr>
              <w:rPr>
                <w:rFonts w:ascii="Times New Roman" w:eastAsia="Times New Roman" w:hAnsi="Times New Roman"/>
                <w:sz w:val="24"/>
                <w:szCs w:val="24"/>
              </w:rPr>
            </w:pPr>
            <w:r w:rsidRPr="00911EE0">
              <w:rPr>
                <w:rFonts w:ascii="Times New Roman" w:eastAsia="Times New Roman" w:hAnsi="Times New Roman"/>
                <w:sz w:val="24"/>
                <w:szCs w:val="24"/>
              </w:rPr>
              <w:t>Outstanding</w:t>
            </w:r>
          </w:p>
        </w:tc>
      </w:tr>
      <w:tr w:rsidR="00911EE0" w:rsidRPr="00911EE0" w:rsidTr="00A83946">
        <w:tc>
          <w:tcPr>
            <w:tcW w:w="4726" w:type="dxa"/>
            <w:shd w:val="clear" w:color="auto" w:fill="B8CCE4"/>
          </w:tcPr>
          <w:p w:rsidR="00BE7A2A" w:rsidRPr="00911EE0" w:rsidRDefault="00BE7A2A" w:rsidP="00BE7A2A">
            <w:pPr>
              <w:rPr>
                <w:rFonts w:ascii="Times New Roman" w:eastAsia="Times New Roman" w:hAnsi="Times New Roman"/>
                <w:sz w:val="24"/>
                <w:szCs w:val="24"/>
              </w:rPr>
            </w:pPr>
            <w:r w:rsidRPr="00911EE0">
              <w:rPr>
                <w:rFonts w:ascii="Times New Roman" w:eastAsia="Times New Roman" w:hAnsi="Times New Roman"/>
                <w:sz w:val="24"/>
                <w:szCs w:val="24"/>
              </w:rPr>
              <w:t>The wider community:</w:t>
            </w:r>
          </w:p>
        </w:tc>
        <w:tc>
          <w:tcPr>
            <w:tcW w:w="4994" w:type="dxa"/>
            <w:shd w:val="clear" w:color="auto" w:fill="auto"/>
          </w:tcPr>
          <w:p w:rsidR="00BE7A2A" w:rsidRPr="00911EE0" w:rsidRDefault="009E46A3" w:rsidP="00BE7A2A">
            <w:pPr>
              <w:rPr>
                <w:rFonts w:ascii="Times New Roman" w:eastAsia="Times New Roman" w:hAnsi="Times New Roman"/>
                <w:sz w:val="24"/>
                <w:szCs w:val="24"/>
              </w:rPr>
            </w:pPr>
            <w:r w:rsidRPr="00911EE0">
              <w:rPr>
                <w:rFonts w:ascii="Times New Roman" w:eastAsia="Times New Roman" w:hAnsi="Times New Roman"/>
                <w:sz w:val="24"/>
                <w:szCs w:val="24"/>
              </w:rPr>
              <w:t>Good</w:t>
            </w:r>
          </w:p>
        </w:tc>
      </w:tr>
    </w:tbl>
    <w:p w:rsidR="00523A95" w:rsidRPr="00911EE0" w:rsidRDefault="00523A95" w:rsidP="00523A95">
      <w:pPr>
        <w:pBdr>
          <w:top w:val="nil"/>
          <w:left w:val="nil"/>
          <w:bottom w:val="nil"/>
          <w:right w:val="nil"/>
          <w:between w:val="nil"/>
          <w:bar w:val="nil"/>
        </w:pBdr>
        <w:rPr>
          <w:rFonts w:ascii="Times New Roman" w:eastAsia="Times New Roman" w:hAnsi="Times New Roman"/>
          <w:sz w:val="18"/>
          <w:szCs w:val="24"/>
        </w:rPr>
      </w:pPr>
    </w:p>
    <w:p w:rsidR="005959D7" w:rsidRPr="00911EE0" w:rsidRDefault="007617F3" w:rsidP="00595759">
      <w:pPr>
        <w:numPr>
          <w:ilvl w:val="0"/>
          <w:numId w:val="16"/>
        </w:numPr>
        <w:pBdr>
          <w:top w:val="nil"/>
          <w:left w:val="nil"/>
          <w:bottom w:val="nil"/>
          <w:right w:val="nil"/>
          <w:between w:val="nil"/>
          <w:bar w:val="nil"/>
        </w:pBdr>
        <w:rPr>
          <w:rFonts w:ascii="Times New Roman" w:eastAsia="Times New Roman" w:hAnsi="Times New Roman"/>
          <w:sz w:val="24"/>
          <w:szCs w:val="24"/>
        </w:rPr>
      </w:pPr>
      <w:r w:rsidRPr="00911EE0">
        <w:rPr>
          <w:rFonts w:ascii="Times New Roman"/>
          <w:sz w:val="24"/>
          <w:szCs w:val="24"/>
          <w:lang w:val="en-US"/>
        </w:rPr>
        <w:t>The school</w:t>
      </w:r>
      <w:r w:rsidRPr="00911EE0">
        <w:rPr>
          <w:rFonts w:ascii="Times New Roman"/>
          <w:sz w:val="24"/>
          <w:szCs w:val="24"/>
          <w:lang w:val="en-US"/>
        </w:rPr>
        <w:t>’</w:t>
      </w:r>
      <w:r w:rsidRPr="00911EE0">
        <w:rPr>
          <w:rFonts w:ascii="Times New Roman"/>
          <w:sz w:val="24"/>
          <w:szCs w:val="24"/>
          <w:lang w:val="en-US"/>
        </w:rPr>
        <w:t>s mission s</w:t>
      </w:r>
      <w:r w:rsidR="00EF04E1" w:rsidRPr="00911EE0">
        <w:rPr>
          <w:rFonts w:ascii="Times New Roman"/>
          <w:sz w:val="24"/>
          <w:szCs w:val="24"/>
          <w:lang w:val="en-US"/>
        </w:rPr>
        <w:t>tatement and Christian ethos permeate</w:t>
      </w:r>
      <w:r w:rsidRPr="00911EE0">
        <w:rPr>
          <w:rFonts w:ascii="Times New Roman"/>
          <w:sz w:val="24"/>
          <w:szCs w:val="24"/>
          <w:lang w:val="en-US"/>
        </w:rPr>
        <w:t xml:space="preserve"> all aspects of school life. This is reflected in the </w:t>
      </w:r>
      <w:r w:rsidR="00595759" w:rsidRPr="00911EE0">
        <w:rPr>
          <w:rFonts w:ascii="Times New Roman"/>
          <w:sz w:val="24"/>
          <w:szCs w:val="24"/>
          <w:lang w:val="en-US"/>
        </w:rPr>
        <w:t xml:space="preserve">excellent and </w:t>
      </w:r>
      <w:r w:rsidRPr="00911EE0">
        <w:rPr>
          <w:rFonts w:ascii="Times New Roman"/>
          <w:sz w:val="24"/>
          <w:szCs w:val="24"/>
          <w:lang w:val="en-US"/>
        </w:rPr>
        <w:t xml:space="preserve">secure relationships that have </w:t>
      </w:r>
      <w:r w:rsidR="00595759" w:rsidRPr="00911EE0">
        <w:rPr>
          <w:rFonts w:ascii="Times New Roman" w:eastAsia="Times New Roman" w:hAnsi="Times New Roman"/>
          <w:sz w:val="24"/>
          <w:szCs w:val="24"/>
        </w:rPr>
        <w:t>le</w:t>
      </w:r>
      <w:r w:rsidR="005959D7" w:rsidRPr="00911EE0">
        <w:rPr>
          <w:rFonts w:ascii="Times New Roman" w:eastAsia="Times New Roman" w:hAnsi="Times New Roman"/>
          <w:sz w:val="24"/>
          <w:szCs w:val="24"/>
        </w:rPr>
        <w:t>d to a loving and trusting environment</w:t>
      </w:r>
      <w:r w:rsidR="00A83946" w:rsidRPr="00911EE0">
        <w:rPr>
          <w:rFonts w:ascii="Times New Roman" w:eastAsia="Times New Roman" w:hAnsi="Times New Roman"/>
          <w:sz w:val="24"/>
          <w:szCs w:val="24"/>
        </w:rPr>
        <w:t>,</w:t>
      </w:r>
      <w:r w:rsidR="005959D7" w:rsidRPr="00911EE0">
        <w:rPr>
          <w:rFonts w:ascii="Times New Roman" w:eastAsia="Times New Roman" w:hAnsi="Times New Roman"/>
          <w:sz w:val="24"/>
          <w:szCs w:val="24"/>
        </w:rPr>
        <w:t xml:space="preserve"> where all achieve their full potential.</w:t>
      </w:r>
    </w:p>
    <w:p w:rsidR="00265763" w:rsidRPr="00911EE0" w:rsidRDefault="00265763" w:rsidP="00265763">
      <w:pPr>
        <w:numPr>
          <w:ilvl w:val="0"/>
          <w:numId w:val="2"/>
        </w:numPr>
        <w:rPr>
          <w:rFonts w:ascii="Times New Roman" w:hAnsi="Times New Roman"/>
          <w:sz w:val="24"/>
          <w:szCs w:val="24"/>
        </w:rPr>
      </w:pPr>
      <w:r w:rsidRPr="00911EE0">
        <w:rPr>
          <w:rFonts w:ascii="Times New Roman" w:hAnsi="Times New Roman"/>
          <w:sz w:val="24"/>
          <w:szCs w:val="24"/>
        </w:rPr>
        <w:t>There are very good systems of communication, ensuring all stakeholders are very well-informed and regularly updated. Very good use is made of the school’s website to info</w:t>
      </w:r>
      <w:r w:rsidR="00987AA4" w:rsidRPr="00911EE0">
        <w:rPr>
          <w:rFonts w:ascii="Times New Roman" w:hAnsi="Times New Roman"/>
          <w:sz w:val="24"/>
          <w:szCs w:val="24"/>
        </w:rPr>
        <w:t>rm parents about, and celebrate</w:t>
      </w:r>
      <w:r w:rsidRPr="00911EE0">
        <w:rPr>
          <w:rFonts w:ascii="Times New Roman" w:hAnsi="Times New Roman"/>
          <w:sz w:val="24"/>
          <w:szCs w:val="24"/>
        </w:rPr>
        <w:t xml:space="preserve"> the school’s Catholic ethos.</w:t>
      </w:r>
    </w:p>
    <w:p w:rsidR="00CC019B" w:rsidRPr="00911EE0" w:rsidRDefault="00265763" w:rsidP="007617F3">
      <w:pPr>
        <w:numPr>
          <w:ilvl w:val="0"/>
          <w:numId w:val="2"/>
        </w:numPr>
        <w:pBdr>
          <w:top w:val="nil"/>
          <w:left w:val="nil"/>
          <w:bottom w:val="nil"/>
          <w:right w:val="nil"/>
          <w:between w:val="nil"/>
          <w:bar w:val="nil"/>
        </w:pBdr>
        <w:rPr>
          <w:rFonts w:ascii="Times New Roman" w:eastAsia="Times New Roman" w:hAnsi="Times New Roman"/>
          <w:sz w:val="24"/>
          <w:szCs w:val="24"/>
        </w:rPr>
      </w:pPr>
      <w:r w:rsidRPr="00911EE0">
        <w:rPr>
          <w:rFonts w:ascii="Times New Roman" w:hAnsi="Times New Roman"/>
          <w:sz w:val="24"/>
          <w:szCs w:val="24"/>
        </w:rPr>
        <w:t>The school is to be congratulated on the great care given to ensuring that its environment is maintained to a high standard and how it is used to enhance the liturgical life of the school, for example, the excellent displays throughout the school and the outdoor prayer garden</w:t>
      </w:r>
      <w:r w:rsidR="00CC019B" w:rsidRPr="00911EE0">
        <w:rPr>
          <w:rFonts w:ascii="Times New Roman" w:hAnsi="Times New Roman"/>
          <w:sz w:val="24"/>
          <w:szCs w:val="24"/>
        </w:rPr>
        <w:t>.</w:t>
      </w:r>
    </w:p>
    <w:p w:rsidR="009E46A3" w:rsidRPr="00911EE0" w:rsidRDefault="009E46A3" w:rsidP="00A83946">
      <w:pPr>
        <w:numPr>
          <w:ilvl w:val="0"/>
          <w:numId w:val="2"/>
        </w:numPr>
        <w:ind w:right="-172"/>
        <w:rPr>
          <w:rFonts w:ascii="Times New Roman" w:eastAsia="Times New Roman" w:hAnsi="Times New Roman"/>
          <w:sz w:val="24"/>
          <w:szCs w:val="24"/>
        </w:rPr>
      </w:pPr>
      <w:r w:rsidRPr="00911EE0">
        <w:rPr>
          <w:rFonts w:ascii="Times New Roman" w:eastAsia="Times New Roman" w:hAnsi="Times New Roman"/>
          <w:sz w:val="24"/>
          <w:szCs w:val="24"/>
        </w:rPr>
        <w:t>The school’s contribution to the life of the diocese, for example through the Primary Catholic Partnership</w:t>
      </w:r>
      <w:r w:rsidR="00523A95" w:rsidRPr="00911EE0">
        <w:rPr>
          <w:rFonts w:ascii="Times New Roman" w:eastAsia="Times New Roman" w:hAnsi="Times New Roman"/>
          <w:sz w:val="24"/>
          <w:szCs w:val="24"/>
        </w:rPr>
        <w:t>,</w:t>
      </w:r>
      <w:r w:rsidRPr="00911EE0">
        <w:rPr>
          <w:rFonts w:ascii="Times New Roman" w:eastAsia="Times New Roman" w:hAnsi="Times New Roman"/>
          <w:sz w:val="24"/>
          <w:szCs w:val="24"/>
        </w:rPr>
        <w:t xml:space="preserve"> where </w:t>
      </w:r>
      <w:r w:rsidR="00EB60B7" w:rsidRPr="00911EE0">
        <w:rPr>
          <w:rFonts w:ascii="Times New Roman" w:eastAsia="Times New Roman" w:hAnsi="Times New Roman"/>
          <w:sz w:val="24"/>
          <w:szCs w:val="24"/>
        </w:rPr>
        <w:t xml:space="preserve">senior leaders have </w:t>
      </w:r>
      <w:r w:rsidRPr="00911EE0">
        <w:rPr>
          <w:rFonts w:ascii="Times New Roman" w:eastAsia="Times New Roman" w:hAnsi="Times New Roman"/>
          <w:sz w:val="24"/>
          <w:szCs w:val="24"/>
        </w:rPr>
        <w:t>contributed to the development of t</w:t>
      </w:r>
      <w:r w:rsidR="00595759" w:rsidRPr="00911EE0">
        <w:rPr>
          <w:rFonts w:ascii="Times New Roman" w:eastAsia="Times New Roman" w:hAnsi="Times New Roman"/>
          <w:sz w:val="24"/>
          <w:szCs w:val="24"/>
        </w:rPr>
        <w:t xml:space="preserve">he </w:t>
      </w:r>
      <w:r w:rsidR="00523A95" w:rsidRPr="00911EE0">
        <w:rPr>
          <w:rFonts w:ascii="Times New Roman" w:eastAsia="Times New Roman" w:hAnsi="Times New Roman"/>
          <w:sz w:val="24"/>
          <w:szCs w:val="24"/>
        </w:rPr>
        <w:t xml:space="preserve">early years’ course </w:t>
      </w:r>
      <w:r w:rsidR="00595759" w:rsidRPr="00911EE0">
        <w:rPr>
          <w:rFonts w:ascii="Times New Roman" w:eastAsia="Times New Roman" w:hAnsi="Times New Roman"/>
          <w:sz w:val="24"/>
          <w:szCs w:val="24"/>
        </w:rPr>
        <w:t>and</w:t>
      </w:r>
      <w:r w:rsidR="00523A95" w:rsidRPr="00911EE0">
        <w:rPr>
          <w:rFonts w:ascii="Times New Roman" w:eastAsia="Times New Roman" w:hAnsi="Times New Roman"/>
          <w:sz w:val="24"/>
          <w:szCs w:val="24"/>
        </w:rPr>
        <w:t xml:space="preserve"> where</w:t>
      </w:r>
      <w:r w:rsidR="00595759" w:rsidRPr="00911EE0">
        <w:rPr>
          <w:rFonts w:ascii="Times New Roman" w:eastAsia="Times New Roman" w:hAnsi="Times New Roman"/>
          <w:sz w:val="24"/>
          <w:szCs w:val="24"/>
        </w:rPr>
        <w:t xml:space="preserve"> </w:t>
      </w:r>
      <w:r w:rsidR="00EB60B7" w:rsidRPr="00911EE0">
        <w:rPr>
          <w:rFonts w:ascii="Times New Roman" w:eastAsia="Times New Roman" w:hAnsi="Times New Roman"/>
          <w:sz w:val="24"/>
          <w:szCs w:val="24"/>
        </w:rPr>
        <w:t xml:space="preserve">the </w:t>
      </w:r>
      <w:proofErr w:type="spellStart"/>
      <w:r w:rsidR="00EB60B7" w:rsidRPr="00911EE0">
        <w:rPr>
          <w:rFonts w:ascii="Times New Roman" w:eastAsia="Times New Roman" w:hAnsi="Times New Roman"/>
          <w:sz w:val="24"/>
          <w:szCs w:val="24"/>
        </w:rPr>
        <w:t>headteacher</w:t>
      </w:r>
      <w:proofErr w:type="spellEnd"/>
      <w:r w:rsidR="00EB60B7" w:rsidRPr="00911EE0">
        <w:rPr>
          <w:rFonts w:ascii="Times New Roman" w:eastAsia="Times New Roman" w:hAnsi="Times New Roman"/>
          <w:sz w:val="24"/>
          <w:szCs w:val="24"/>
        </w:rPr>
        <w:t xml:space="preserve"> is </w:t>
      </w:r>
      <w:r w:rsidR="00595759" w:rsidRPr="00911EE0">
        <w:rPr>
          <w:rFonts w:ascii="Times New Roman" w:eastAsia="Times New Roman" w:hAnsi="Times New Roman"/>
          <w:sz w:val="24"/>
          <w:szCs w:val="24"/>
        </w:rPr>
        <w:t xml:space="preserve">a </w:t>
      </w:r>
      <w:r w:rsidR="00523A95" w:rsidRPr="00911EE0">
        <w:rPr>
          <w:rFonts w:ascii="Times New Roman" w:eastAsia="Times New Roman" w:hAnsi="Times New Roman"/>
          <w:sz w:val="24"/>
          <w:szCs w:val="24"/>
        </w:rPr>
        <w:t xml:space="preserve">diocesan assistant validator, </w:t>
      </w:r>
      <w:r w:rsidRPr="00911EE0">
        <w:rPr>
          <w:rFonts w:ascii="Times New Roman" w:eastAsia="Times New Roman" w:hAnsi="Times New Roman"/>
          <w:sz w:val="24"/>
          <w:szCs w:val="24"/>
        </w:rPr>
        <w:t>is valued and appreciated.</w:t>
      </w:r>
    </w:p>
    <w:p w:rsidR="00265763" w:rsidRPr="00911EE0" w:rsidRDefault="00265763" w:rsidP="00265763">
      <w:pPr>
        <w:numPr>
          <w:ilvl w:val="0"/>
          <w:numId w:val="2"/>
        </w:numPr>
        <w:rPr>
          <w:rFonts w:ascii="Times New Roman" w:hAnsi="Times New Roman"/>
          <w:sz w:val="24"/>
          <w:szCs w:val="24"/>
        </w:rPr>
      </w:pPr>
      <w:r w:rsidRPr="00911EE0">
        <w:rPr>
          <w:rFonts w:ascii="Times New Roman" w:hAnsi="Times New Roman"/>
          <w:sz w:val="24"/>
          <w:szCs w:val="24"/>
        </w:rPr>
        <w:t xml:space="preserve">The links between the local parish and the school are excellent and mutually supportive. The parish priest plays a very active and encouraging role in the life of the school. There are strong links with the local Salesian community.  </w:t>
      </w:r>
    </w:p>
    <w:p w:rsidR="00265763" w:rsidRPr="00911EE0" w:rsidRDefault="00265763" w:rsidP="00265763">
      <w:pPr>
        <w:numPr>
          <w:ilvl w:val="0"/>
          <w:numId w:val="2"/>
        </w:numPr>
        <w:rPr>
          <w:rFonts w:ascii="Times New Roman" w:hAnsi="Times New Roman"/>
          <w:sz w:val="24"/>
          <w:szCs w:val="24"/>
        </w:rPr>
      </w:pPr>
      <w:r w:rsidRPr="00911EE0">
        <w:rPr>
          <w:rFonts w:ascii="Times New Roman" w:hAnsi="Times New Roman"/>
          <w:sz w:val="24"/>
          <w:szCs w:val="24"/>
        </w:rPr>
        <w:t xml:space="preserve">The school has good and growing partnerships with local Catholic primary and secondary schools and engages fully with other local </w:t>
      </w:r>
      <w:r w:rsidR="005959D7" w:rsidRPr="00911EE0">
        <w:rPr>
          <w:rFonts w:ascii="Times New Roman" w:hAnsi="Times New Roman"/>
          <w:sz w:val="24"/>
          <w:szCs w:val="24"/>
        </w:rPr>
        <w:t xml:space="preserve">schools, </w:t>
      </w:r>
      <w:r w:rsidRPr="00911EE0">
        <w:rPr>
          <w:rFonts w:ascii="Times New Roman" w:hAnsi="Times New Roman"/>
          <w:sz w:val="24"/>
          <w:szCs w:val="24"/>
        </w:rPr>
        <w:t>groups an</w:t>
      </w:r>
      <w:r w:rsidR="005959D7" w:rsidRPr="00911EE0">
        <w:rPr>
          <w:rFonts w:ascii="Times New Roman" w:hAnsi="Times New Roman"/>
          <w:sz w:val="24"/>
          <w:szCs w:val="24"/>
        </w:rPr>
        <w:t>d agencies.</w:t>
      </w:r>
      <w:r w:rsidR="00DE4B0F" w:rsidRPr="00911EE0">
        <w:rPr>
          <w:rFonts w:ascii="Times New Roman" w:hAnsi="Times New Roman"/>
          <w:sz w:val="24"/>
          <w:szCs w:val="24"/>
        </w:rPr>
        <w:t xml:space="preserve"> </w:t>
      </w:r>
      <w:r w:rsidR="00725445" w:rsidRPr="00911EE0">
        <w:rPr>
          <w:rFonts w:ascii="Times New Roman" w:hAnsi="Times New Roman"/>
          <w:sz w:val="24"/>
          <w:szCs w:val="24"/>
        </w:rPr>
        <w:t xml:space="preserve">It </w:t>
      </w:r>
      <w:r w:rsidR="00DE4B0F" w:rsidRPr="00911EE0">
        <w:rPr>
          <w:rFonts w:ascii="Times New Roman" w:hAnsi="Times New Roman"/>
          <w:sz w:val="24"/>
          <w:szCs w:val="24"/>
        </w:rPr>
        <w:t>now need</w:t>
      </w:r>
      <w:r w:rsidR="00725445" w:rsidRPr="00911EE0">
        <w:rPr>
          <w:rFonts w:ascii="Times New Roman" w:hAnsi="Times New Roman"/>
          <w:sz w:val="24"/>
          <w:szCs w:val="24"/>
        </w:rPr>
        <w:t>s</w:t>
      </w:r>
      <w:r w:rsidR="00DE4B0F" w:rsidRPr="00911EE0">
        <w:rPr>
          <w:rFonts w:ascii="Times New Roman" w:hAnsi="Times New Roman"/>
          <w:sz w:val="24"/>
          <w:szCs w:val="24"/>
        </w:rPr>
        <w:t xml:space="preserve"> to consider how </w:t>
      </w:r>
      <w:r w:rsidR="00725445" w:rsidRPr="00911EE0">
        <w:rPr>
          <w:rFonts w:ascii="Times New Roman" w:hAnsi="Times New Roman"/>
          <w:sz w:val="24"/>
          <w:szCs w:val="24"/>
        </w:rPr>
        <w:t xml:space="preserve">its </w:t>
      </w:r>
      <w:r w:rsidR="00DE4B0F" w:rsidRPr="00911EE0">
        <w:rPr>
          <w:rFonts w:ascii="Times New Roman" w:hAnsi="Times New Roman"/>
          <w:sz w:val="24"/>
          <w:szCs w:val="24"/>
        </w:rPr>
        <w:t>work can be beneficial to other schools.</w:t>
      </w:r>
    </w:p>
    <w:p w:rsidR="00265763" w:rsidRPr="00911EE0" w:rsidRDefault="00265763" w:rsidP="00265763">
      <w:pPr>
        <w:numPr>
          <w:ilvl w:val="0"/>
          <w:numId w:val="2"/>
        </w:numPr>
        <w:rPr>
          <w:rFonts w:ascii="Times New Roman" w:hAnsi="Times New Roman"/>
        </w:rPr>
      </w:pPr>
      <w:r w:rsidRPr="00911EE0">
        <w:rPr>
          <w:rFonts w:ascii="Times New Roman" w:hAnsi="Times New Roman"/>
          <w:sz w:val="24"/>
          <w:szCs w:val="24"/>
        </w:rPr>
        <w:t xml:space="preserve">Members of the school community demonstrate their commitment to the principles of stewardship, through their support </w:t>
      </w:r>
      <w:r w:rsidR="00523A95" w:rsidRPr="00911EE0">
        <w:rPr>
          <w:rFonts w:ascii="Times New Roman" w:hAnsi="Times New Roman"/>
          <w:sz w:val="24"/>
          <w:szCs w:val="24"/>
        </w:rPr>
        <w:t>for</w:t>
      </w:r>
      <w:r w:rsidRPr="00911EE0">
        <w:rPr>
          <w:rFonts w:ascii="Times New Roman" w:hAnsi="Times New Roman"/>
          <w:sz w:val="24"/>
          <w:szCs w:val="24"/>
        </w:rPr>
        <w:t xml:space="preserve"> many local, nationa</w:t>
      </w:r>
      <w:r w:rsidR="00523A95" w:rsidRPr="00911EE0">
        <w:rPr>
          <w:rFonts w:ascii="Times New Roman" w:hAnsi="Times New Roman"/>
          <w:sz w:val="24"/>
          <w:szCs w:val="24"/>
        </w:rPr>
        <w:t>l and international initiatives</w:t>
      </w:r>
      <w:r w:rsidRPr="00911EE0">
        <w:rPr>
          <w:rFonts w:ascii="Times New Roman" w:hAnsi="Times New Roman"/>
          <w:sz w:val="24"/>
          <w:szCs w:val="24"/>
        </w:rPr>
        <w:t xml:space="preserve"> selected by the School Council, including CAFOD, </w:t>
      </w:r>
      <w:r w:rsidR="006C6645" w:rsidRPr="00911EE0">
        <w:rPr>
          <w:rFonts w:ascii="Times New Roman" w:hAnsi="Times New Roman"/>
          <w:sz w:val="24"/>
          <w:szCs w:val="24"/>
        </w:rPr>
        <w:t>UNICEF,</w:t>
      </w:r>
      <w:r w:rsidRPr="00911EE0">
        <w:rPr>
          <w:rFonts w:ascii="Times New Roman" w:hAnsi="Times New Roman"/>
          <w:sz w:val="24"/>
          <w:szCs w:val="24"/>
        </w:rPr>
        <w:t xml:space="preserve"> Children in Need and Phyllis </w:t>
      </w:r>
      <w:proofErr w:type="spellStart"/>
      <w:r w:rsidRPr="00911EE0">
        <w:rPr>
          <w:rFonts w:ascii="Times New Roman" w:hAnsi="Times New Roman"/>
          <w:sz w:val="24"/>
          <w:szCs w:val="24"/>
        </w:rPr>
        <w:t>Tuckwell</w:t>
      </w:r>
      <w:proofErr w:type="spellEnd"/>
      <w:r w:rsidRPr="00911EE0">
        <w:rPr>
          <w:rFonts w:ascii="Times New Roman" w:hAnsi="Times New Roman"/>
          <w:sz w:val="24"/>
          <w:szCs w:val="24"/>
        </w:rPr>
        <w:t xml:space="preserve"> Hospice Care</w:t>
      </w:r>
      <w:r w:rsidRPr="00911EE0">
        <w:rPr>
          <w:rFonts w:ascii="Times New Roman" w:hAnsi="Times New Roman"/>
        </w:rPr>
        <w:t xml:space="preserve">. </w:t>
      </w:r>
    </w:p>
    <w:p w:rsidR="00BE7A2A" w:rsidRPr="00911EE0" w:rsidRDefault="00BE7A2A" w:rsidP="00BE7A2A">
      <w:pPr>
        <w:rPr>
          <w:rFonts w:ascii="Times New Roman" w:eastAsia="Times New Roman" w:hAnsi="Times New Roman"/>
          <w:sz w:val="18"/>
          <w:szCs w:val="24"/>
          <w:u w:val="single"/>
        </w:rPr>
      </w:pPr>
    </w:p>
    <w:tbl>
      <w:tblPr>
        <w:tblpPr w:leftFromText="180" w:rightFromText="180" w:vertAnchor="text" w:tblpY="1"/>
        <w:tblOverlap w:val="never"/>
        <w:tblW w:w="9720" w:type="dxa"/>
        <w:tblLook w:val="04A0" w:firstRow="1" w:lastRow="0" w:firstColumn="1" w:lastColumn="0" w:noHBand="0" w:noVBand="1"/>
      </w:tblPr>
      <w:tblGrid>
        <w:gridCol w:w="4726"/>
        <w:gridCol w:w="4994"/>
      </w:tblGrid>
      <w:tr w:rsidR="00911EE0" w:rsidRPr="00911EE0" w:rsidTr="00A83946">
        <w:tc>
          <w:tcPr>
            <w:tcW w:w="4726" w:type="dxa"/>
            <w:shd w:val="clear" w:color="auto" w:fill="B8CCE4"/>
          </w:tcPr>
          <w:p w:rsidR="00BE7A2A" w:rsidRPr="00911EE0" w:rsidRDefault="00BE7A2A" w:rsidP="00BE7A2A">
            <w:pPr>
              <w:rPr>
                <w:rFonts w:ascii="Times New Roman" w:eastAsia="Times New Roman" w:hAnsi="Times New Roman"/>
                <w:b/>
                <w:sz w:val="24"/>
                <w:szCs w:val="24"/>
              </w:rPr>
            </w:pPr>
            <w:r w:rsidRPr="00911EE0">
              <w:rPr>
                <w:rFonts w:ascii="Times New Roman" w:eastAsia="Times New Roman" w:hAnsi="Times New Roman"/>
                <w:b/>
                <w:sz w:val="24"/>
                <w:szCs w:val="24"/>
              </w:rPr>
              <w:t>Curriculum religious education</w:t>
            </w:r>
          </w:p>
        </w:tc>
        <w:tc>
          <w:tcPr>
            <w:tcW w:w="4994" w:type="dxa"/>
            <w:shd w:val="clear" w:color="auto" w:fill="auto"/>
          </w:tcPr>
          <w:p w:rsidR="00BE7A2A" w:rsidRPr="00911EE0" w:rsidRDefault="00BE7A2A" w:rsidP="00BE7A2A">
            <w:pPr>
              <w:rPr>
                <w:rFonts w:ascii="Times New Roman" w:eastAsia="Times New Roman" w:hAnsi="Times New Roman"/>
                <w:b/>
                <w:sz w:val="24"/>
                <w:szCs w:val="24"/>
              </w:rPr>
            </w:pPr>
          </w:p>
        </w:tc>
      </w:tr>
      <w:tr w:rsidR="00911EE0" w:rsidRPr="00911EE0" w:rsidTr="00A83946">
        <w:tc>
          <w:tcPr>
            <w:tcW w:w="4726" w:type="dxa"/>
            <w:shd w:val="clear" w:color="auto" w:fill="auto"/>
          </w:tcPr>
          <w:p w:rsidR="00BE7A2A" w:rsidRPr="00911EE0" w:rsidRDefault="00BE7A2A" w:rsidP="00BE7A2A">
            <w:pPr>
              <w:rPr>
                <w:rFonts w:ascii="Times New Roman" w:eastAsia="Times New Roman" w:hAnsi="Times New Roman"/>
                <w:sz w:val="18"/>
                <w:szCs w:val="16"/>
              </w:rPr>
            </w:pPr>
          </w:p>
        </w:tc>
        <w:tc>
          <w:tcPr>
            <w:tcW w:w="4994" w:type="dxa"/>
            <w:shd w:val="clear" w:color="auto" w:fill="auto"/>
          </w:tcPr>
          <w:p w:rsidR="00BE7A2A" w:rsidRPr="00911EE0" w:rsidRDefault="00BE7A2A" w:rsidP="00BE7A2A">
            <w:pPr>
              <w:rPr>
                <w:rFonts w:ascii="Times New Roman" w:eastAsia="Times New Roman" w:hAnsi="Times New Roman"/>
                <w:sz w:val="18"/>
                <w:szCs w:val="24"/>
              </w:rPr>
            </w:pPr>
          </w:p>
        </w:tc>
      </w:tr>
      <w:tr w:rsidR="00911EE0" w:rsidRPr="00911EE0" w:rsidTr="00A83946">
        <w:tc>
          <w:tcPr>
            <w:tcW w:w="4726" w:type="dxa"/>
            <w:shd w:val="clear" w:color="auto" w:fill="B8CCE4"/>
          </w:tcPr>
          <w:p w:rsidR="00BE7A2A" w:rsidRPr="00911EE0" w:rsidRDefault="00BE7A2A" w:rsidP="00BE7A2A">
            <w:pPr>
              <w:rPr>
                <w:rFonts w:ascii="Times New Roman" w:eastAsia="Times New Roman" w:hAnsi="Times New Roman"/>
                <w:sz w:val="24"/>
                <w:szCs w:val="24"/>
              </w:rPr>
            </w:pPr>
            <w:r w:rsidRPr="00911EE0">
              <w:rPr>
                <w:rFonts w:ascii="Times New Roman" w:eastAsia="Times New Roman" w:hAnsi="Times New Roman"/>
                <w:sz w:val="24"/>
                <w:szCs w:val="24"/>
              </w:rPr>
              <w:t>Attainment and progress:</w:t>
            </w:r>
          </w:p>
        </w:tc>
        <w:tc>
          <w:tcPr>
            <w:tcW w:w="4994" w:type="dxa"/>
            <w:shd w:val="clear" w:color="auto" w:fill="auto"/>
          </w:tcPr>
          <w:p w:rsidR="00BE7A2A" w:rsidRPr="00911EE0" w:rsidRDefault="00172331" w:rsidP="00BE7A2A">
            <w:pPr>
              <w:rPr>
                <w:rFonts w:ascii="Times New Roman" w:eastAsia="Times New Roman" w:hAnsi="Times New Roman"/>
                <w:sz w:val="24"/>
                <w:szCs w:val="24"/>
              </w:rPr>
            </w:pPr>
            <w:r w:rsidRPr="00911EE0">
              <w:rPr>
                <w:rFonts w:ascii="Times New Roman" w:eastAsia="Times New Roman" w:hAnsi="Times New Roman"/>
                <w:sz w:val="24"/>
                <w:szCs w:val="24"/>
              </w:rPr>
              <w:t>Good</w:t>
            </w:r>
          </w:p>
        </w:tc>
      </w:tr>
      <w:tr w:rsidR="00911EE0" w:rsidRPr="00911EE0" w:rsidTr="00A83946">
        <w:tc>
          <w:tcPr>
            <w:tcW w:w="4726" w:type="dxa"/>
            <w:shd w:val="clear" w:color="auto" w:fill="B8CCE4"/>
          </w:tcPr>
          <w:p w:rsidR="00BE7A2A" w:rsidRPr="00911EE0" w:rsidRDefault="00BE7A2A" w:rsidP="00BE7A2A">
            <w:pPr>
              <w:rPr>
                <w:rFonts w:ascii="Times New Roman" w:eastAsia="Times New Roman" w:hAnsi="Times New Roman"/>
                <w:sz w:val="24"/>
                <w:szCs w:val="24"/>
              </w:rPr>
            </w:pPr>
            <w:r w:rsidRPr="00911EE0">
              <w:rPr>
                <w:rFonts w:ascii="Times New Roman" w:eastAsia="Times New Roman" w:hAnsi="Times New Roman"/>
                <w:sz w:val="24"/>
                <w:szCs w:val="24"/>
              </w:rPr>
              <w:t>Quality of teaching:</w:t>
            </w:r>
          </w:p>
        </w:tc>
        <w:tc>
          <w:tcPr>
            <w:tcW w:w="4994" w:type="dxa"/>
            <w:shd w:val="clear" w:color="auto" w:fill="auto"/>
          </w:tcPr>
          <w:p w:rsidR="00BE7A2A" w:rsidRPr="00911EE0" w:rsidRDefault="00BF7264" w:rsidP="00BE7A2A">
            <w:pPr>
              <w:rPr>
                <w:rFonts w:ascii="Times New Roman" w:eastAsia="Times New Roman" w:hAnsi="Times New Roman"/>
                <w:sz w:val="24"/>
                <w:szCs w:val="24"/>
              </w:rPr>
            </w:pPr>
            <w:r w:rsidRPr="00911EE0">
              <w:rPr>
                <w:rFonts w:ascii="Times New Roman" w:eastAsia="Times New Roman" w:hAnsi="Times New Roman"/>
                <w:sz w:val="24"/>
                <w:szCs w:val="24"/>
              </w:rPr>
              <w:t>Good</w:t>
            </w:r>
          </w:p>
        </w:tc>
      </w:tr>
      <w:tr w:rsidR="00911EE0" w:rsidRPr="00911EE0" w:rsidTr="00A83946">
        <w:tc>
          <w:tcPr>
            <w:tcW w:w="4726" w:type="dxa"/>
            <w:shd w:val="clear" w:color="auto" w:fill="B8CCE4"/>
          </w:tcPr>
          <w:p w:rsidR="00BE7A2A" w:rsidRPr="00911EE0" w:rsidRDefault="00BE7A2A" w:rsidP="00BE7A2A">
            <w:pPr>
              <w:rPr>
                <w:rFonts w:ascii="Times New Roman" w:eastAsia="Times New Roman" w:hAnsi="Times New Roman"/>
                <w:sz w:val="24"/>
                <w:szCs w:val="24"/>
              </w:rPr>
            </w:pPr>
            <w:r w:rsidRPr="00911EE0">
              <w:rPr>
                <w:rFonts w:ascii="Times New Roman" w:eastAsia="Times New Roman" w:hAnsi="Times New Roman"/>
                <w:sz w:val="24"/>
                <w:szCs w:val="24"/>
              </w:rPr>
              <w:t>Leadership and management of RE:</w:t>
            </w:r>
          </w:p>
        </w:tc>
        <w:tc>
          <w:tcPr>
            <w:tcW w:w="4994" w:type="dxa"/>
            <w:shd w:val="clear" w:color="auto" w:fill="auto"/>
          </w:tcPr>
          <w:p w:rsidR="00BE7A2A" w:rsidRPr="00911EE0" w:rsidRDefault="00BF7264" w:rsidP="00BE7A2A">
            <w:pPr>
              <w:rPr>
                <w:rFonts w:ascii="Times New Roman" w:eastAsia="Times New Roman" w:hAnsi="Times New Roman"/>
                <w:sz w:val="24"/>
                <w:szCs w:val="24"/>
              </w:rPr>
            </w:pPr>
            <w:r w:rsidRPr="00911EE0">
              <w:rPr>
                <w:rFonts w:ascii="Times New Roman" w:eastAsia="Times New Roman" w:hAnsi="Times New Roman"/>
                <w:sz w:val="24"/>
                <w:szCs w:val="24"/>
              </w:rPr>
              <w:t>Good</w:t>
            </w:r>
          </w:p>
        </w:tc>
      </w:tr>
    </w:tbl>
    <w:p w:rsidR="00523A95" w:rsidRPr="00911EE0" w:rsidRDefault="00523A95" w:rsidP="00523A95">
      <w:pPr>
        <w:rPr>
          <w:rFonts w:ascii="Times New Roman" w:eastAsia="Times New Roman" w:hAnsi="Times New Roman"/>
          <w:sz w:val="18"/>
          <w:szCs w:val="24"/>
        </w:rPr>
      </w:pPr>
    </w:p>
    <w:p w:rsidR="00791C12" w:rsidRPr="00911EE0" w:rsidRDefault="00791C12" w:rsidP="00F8494B">
      <w:pPr>
        <w:numPr>
          <w:ilvl w:val="0"/>
          <w:numId w:val="17"/>
        </w:numPr>
        <w:rPr>
          <w:rFonts w:ascii="Times New Roman" w:eastAsia="Times New Roman" w:hAnsi="Times New Roman"/>
          <w:sz w:val="24"/>
          <w:szCs w:val="24"/>
        </w:rPr>
      </w:pPr>
      <w:r w:rsidRPr="00911EE0">
        <w:rPr>
          <w:rFonts w:ascii="Times New Roman" w:eastAsia="Times New Roman" w:hAnsi="Times New Roman"/>
          <w:sz w:val="24"/>
          <w:szCs w:val="24"/>
        </w:rPr>
        <w:t>The</w:t>
      </w:r>
      <w:r w:rsidR="00172331" w:rsidRPr="00911EE0">
        <w:rPr>
          <w:rFonts w:ascii="Times New Roman" w:eastAsia="Times New Roman" w:hAnsi="Times New Roman"/>
          <w:sz w:val="24"/>
          <w:szCs w:val="24"/>
        </w:rPr>
        <w:t xml:space="preserve"> outstanding</w:t>
      </w:r>
      <w:r w:rsidRPr="00911EE0">
        <w:rPr>
          <w:rFonts w:ascii="Times New Roman" w:eastAsia="Times New Roman" w:hAnsi="Times New Roman"/>
          <w:sz w:val="24"/>
          <w:szCs w:val="24"/>
        </w:rPr>
        <w:t xml:space="preserve"> relations</w:t>
      </w:r>
      <w:r w:rsidR="002678B5" w:rsidRPr="00911EE0">
        <w:rPr>
          <w:rFonts w:ascii="Times New Roman" w:eastAsia="Times New Roman" w:hAnsi="Times New Roman"/>
          <w:sz w:val="24"/>
          <w:szCs w:val="24"/>
        </w:rPr>
        <w:t>hips</w:t>
      </w:r>
      <w:r w:rsidRPr="00911EE0">
        <w:rPr>
          <w:rFonts w:ascii="Times New Roman" w:eastAsia="Times New Roman" w:hAnsi="Times New Roman"/>
          <w:sz w:val="24"/>
          <w:szCs w:val="24"/>
        </w:rPr>
        <w:t xml:space="preserve"> </w:t>
      </w:r>
      <w:r w:rsidR="00BF7264" w:rsidRPr="00911EE0">
        <w:rPr>
          <w:rFonts w:ascii="Times New Roman" w:eastAsia="Times New Roman" w:hAnsi="Times New Roman"/>
          <w:sz w:val="24"/>
          <w:szCs w:val="24"/>
        </w:rPr>
        <w:t>create</w:t>
      </w:r>
      <w:r w:rsidR="00172331" w:rsidRPr="00911EE0">
        <w:rPr>
          <w:rFonts w:ascii="Times New Roman" w:eastAsia="Times New Roman" w:hAnsi="Times New Roman"/>
          <w:sz w:val="24"/>
          <w:szCs w:val="24"/>
        </w:rPr>
        <w:t xml:space="preserve"> a very positive learning environment</w:t>
      </w:r>
      <w:r w:rsidR="00523A95" w:rsidRPr="00911EE0">
        <w:rPr>
          <w:rFonts w:ascii="Times New Roman" w:eastAsia="Times New Roman" w:hAnsi="Times New Roman"/>
          <w:sz w:val="24"/>
          <w:szCs w:val="24"/>
        </w:rPr>
        <w:t>,</w:t>
      </w:r>
      <w:r w:rsidR="00172331" w:rsidRPr="00911EE0">
        <w:rPr>
          <w:rFonts w:ascii="Times New Roman" w:eastAsia="Times New Roman" w:hAnsi="Times New Roman"/>
          <w:sz w:val="24"/>
          <w:szCs w:val="24"/>
        </w:rPr>
        <w:t xml:space="preserve"> where</w:t>
      </w:r>
      <w:r w:rsidR="00BF7264" w:rsidRPr="00911EE0">
        <w:rPr>
          <w:rFonts w:ascii="Times New Roman" w:eastAsia="Times New Roman" w:hAnsi="Times New Roman"/>
          <w:sz w:val="24"/>
          <w:szCs w:val="24"/>
        </w:rPr>
        <w:t xml:space="preserve"> pupils</w:t>
      </w:r>
      <w:r w:rsidR="00172331" w:rsidRPr="00911EE0">
        <w:rPr>
          <w:rFonts w:ascii="Times New Roman" w:eastAsia="Times New Roman" w:hAnsi="Times New Roman"/>
          <w:sz w:val="24"/>
          <w:szCs w:val="24"/>
        </w:rPr>
        <w:t xml:space="preserve"> are confident to contribute</w:t>
      </w:r>
      <w:r w:rsidR="00527847" w:rsidRPr="00911EE0">
        <w:rPr>
          <w:rFonts w:ascii="Times New Roman" w:eastAsia="Times New Roman" w:hAnsi="Times New Roman"/>
          <w:sz w:val="24"/>
          <w:szCs w:val="24"/>
        </w:rPr>
        <w:t>.</w:t>
      </w:r>
      <w:r w:rsidR="00725445" w:rsidRPr="00911EE0">
        <w:rPr>
          <w:rFonts w:ascii="Times New Roman" w:eastAsia="Times New Roman" w:hAnsi="Times New Roman"/>
          <w:sz w:val="24"/>
          <w:szCs w:val="24"/>
        </w:rPr>
        <w:t xml:space="preserve"> A</w:t>
      </w:r>
      <w:r w:rsidR="00172331" w:rsidRPr="00911EE0">
        <w:rPr>
          <w:rFonts w:ascii="Times New Roman" w:eastAsia="Times New Roman" w:hAnsi="Times New Roman"/>
          <w:sz w:val="24"/>
          <w:szCs w:val="24"/>
        </w:rPr>
        <w:t>chieve</w:t>
      </w:r>
      <w:r w:rsidR="005959D7" w:rsidRPr="00911EE0">
        <w:rPr>
          <w:rFonts w:ascii="Times New Roman" w:eastAsia="Times New Roman" w:hAnsi="Times New Roman"/>
          <w:sz w:val="24"/>
          <w:szCs w:val="24"/>
        </w:rPr>
        <w:t>ment in RE is good.</w:t>
      </w:r>
    </w:p>
    <w:p w:rsidR="00172331" w:rsidRPr="00911EE0" w:rsidRDefault="00172331" w:rsidP="007617F3">
      <w:pPr>
        <w:numPr>
          <w:ilvl w:val="0"/>
          <w:numId w:val="6"/>
        </w:numPr>
        <w:rPr>
          <w:rFonts w:ascii="Times New Roman" w:eastAsia="Times New Roman" w:hAnsi="Times New Roman"/>
          <w:sz w:val="24"/>
          <w:szCs w:val="24"/>
        </w:rPr>
      </w:pPr>
      <w:r w:rsidRPr="00911EE0">
        <w:rPr>
          <w:rFonts w:ascii="Times New Roman" w:eastAsia="Times New Roman" w:hAnsi="Times New Roman"/>
          <w:sz w:val="24"/>
          <w:szCs w:val="24"/>
        </w:rPr>
        <w:t>A large majority of groups of pupils make at least good progress</w:t>
      </w:r>
      <w:r w:rsidR="00523A95" w:rsidRPr="00911EE0">
        <w:rPr>
          <w:rFonts w:ascii="Times New Roman" w:eastAsia="Times New Roman" w:hAnsi="Times New Roman"/>
          <w:sz w:val="24"/>
          <w:szCs w:val="24"/>
        </w:rPr>
        <w:t>,</w:t>
      </w:r>
      <w:r w:rsidRPr="00911EE0">
        <w:rPr>
          <w:rFonts w:ascii="Times New Roman" w:eastAsia="Times New Roman" w:hAnsi="Times New Roman"/>
          <w:sz w:val="24"/>
          <w:szCs w:val="24"/>
        </w:rPr>
        <w:t xml:space="preserve"> with some for whom it is outstanding.</w:t>
      </w:r>
    </w:p>
    <w:p w:rsidR="00172331" w:rsidRPr="00911EE0" w:rsidRDefault="00172331" w:rsidP="007617F3">
      <w:pPr>
        <w:numPr>
          <w:ilvl w:val="0"/>
          <w:numId w:val="6"/>
        </w:numPr>
        <w:rPr>
          <w:rFonts w:ascii="Times New Roman" w:eastAsia="Times New Roman" w:hAnsi="Times New Roman"/>
          <w:sz w:val="24"/>
          <w:szCs w:val="24"/>
        </w:rPr>
      </w:pPr>
      <w:r w:rsidRPr="00911EE0">
        <w:rPr>
          <w:rFonts w:ascii="Times New Roman" w:eastAsia="Times New Roman" w:hAnsi="Times New Roman"/>
          <w:sz w:val="24"/>
          <w:szCs w:val="24"/>
        </w:rPr>
        <w:t xml:space="preserve">When the school’s work on </w:t>
      </w:r>
      <w:r w:rsidR="00725445" w:rsidRPr="00911EE0">
        <w:rPr>
          <w:rFonts w:ascii="Times New Roman" w:eastAsia="Times New Roman" w:hAnsi="Times New Roman"/>
          <w:sz w:val="24"/>
          <w:szCs w:val="24"/>
        </w:rPr>
        <w:t xml:space="preserve">challenging the </w:t>
      </w:r>
      <w:r w:rsidRPr="00911EE0">
        <w:rPr>
          <w:rFonts w:ascii="Times New Roman" w:eastAsia="Times New Roman" w:hAnsi="Times New Roman"/>
          <w:sz w:val="24"/>
          <w:szCs w:val="24"/>
        </w:rPr>
        <w:t xml:space="preserve">more able pupils in RE is fully embedded attainment and progress in </w:t>
      </w:r>
      <w:r w:rsidR="00A61A0F" w:rsidRPr="00911EE0">
        <w:rPr>
          <w:rFonts w:ascii="Times New Roman" w:eastAsia="Times New Roman" w:hAnsi="Times New Roman"/>
          <w:sz w:val="24"/>
          <w:szCs w:val="24"/>
        </w:rPr>
        <w:t xml:space="preserve">RE </w:t>
      </w:r>
      <w:r w:rsidRPr="00911EE0">
        <w:rPr>
          <w:rFonts w:ascii="Times New Roman" w:eastAsia="Times New Roman" w:hAnsi="Times New Roman"/>
          <w:sz w:val="24"/>
          <w:szCs w:val="24"/>
        </w:rPr>
        <w:t xml:space="preserve">should lead to outstanding </w:t>
      </w:r>
      <w:r w:rsidR="00376423" w:rsidRPr="00911EE0">
        <w:rPr>
          <w:rFonts w:ascii="Times New Roman" w:eastAsia="Times New Roman" w:hAnsi="Times New Roman"/>
          <w:sz w:val="24"/>
          <w:szCs w:val="24"/>
        </w:rPr>
        <w:t>achievement</w:t>
      </w:r>
      <w:r w:rsidRPr="00911EE0">
        <w:rPr>
          <w:rFonts w:ascii="Times New Roman" w:eastAsia="Times New Roman" w:hAnsi="Times New Roman"/>
          <w:sz w:val="24"/>
          <w:szCs w:val="24"/>
        </w:rPr>
        <w:t>.</w:t>
      </w:r>
    </w:p>
    <w:p w:rsidR="00172331" w:rsidRPr="00911EE0" w:rsidRDefault="00376423" w:rsidP="00172331">
      <w:pPr>
        <w:numPr>
          <w:ilvl w:val="0"/>
          <w:numId w:val="6"/>
        </w:numPr>
        <w:rPr>
          <w:rFonts w:ascii="Times New Roman" w:eastAsia="Times New Roman" w:hAnsi="Times New Roman"/>
          <w:strike/>
          <w:sz w:val="24"/>
          <w:szCs w:val="24"/>
        </w:rPr>
      </w:pPr>
      <w:r w:rsidRPr="00911EE0">
        <w:rPr>
          <w:rFonts w:ascii="Times New Roman" w:eastAsia="Times New Roman" w:hAnsi="Times New Roman"/>
          <w:sz w:val="24"/>
          <w:szCs w:val="24"/>
        </w:rPr>
        <w:t>T</w:t>
      </w:r>
      <w:r w:rsidR="005959D7" w:rsidRPr="00911EE0">
        <w:rPr>
          <w:rFonts w:ascii="Times New Roman" w:eastAsia="Times New Roman" w:hAnsi="Times New Roman"/>
          <w:sz w:val="24"/>
          <w:szCs w:val="24"/>
        </w:rPr>
        <w:t xml:space="preserve">he use of </w:t>
      </w:r>
      <w:r w:rsidR="00DE4B0F" w:rsidRPr="00911EE0">
        <w:rPr>
          <w:rFonts w:ascii="Times New Roman" w:eastAsia="Times New Roman" w:hAnsi="Times New Roman"/>
          <w:sz w:val="24"/>
          <w:szCs w:val="24"/>
        </w:rPr>
        <w:t>key and planned</w:t>
      </w:r>
      <w:r w:rsidR="00172331" w:rsidRPr="00911EE0">
        <w:rPr>
          <w:rFonts w:ascii="Times New Roman" w:eastAsia="Times New Roman" w:hAnsi="Times New Roman"/>
          <w:sz w:val="24"/>
          <w:szCs w:val="24"/>
        </w:rPr>
        <w:t xml:space="preserve"> </w:t>
      </w:r>
      <w:r w:rsidR="00BF7264" w:rsidRPr="00911EE0">
        <w:rPr>
          <w:rFonts w:ascii="Times New Roman" w:eastAsia="Times New Roman" w:hAnsi="Times New Roman"/>
          <w:sz w:val="24"/>
          <w:szCs w:val="24"/>
        </w:rPr>
        <w:t>questions is</w:t>
      </w:r>
      <w:r w:rsidR="00172331" w:rsidRPr="00911EE0">
        <w:rPr>
          <w:rFonts w:ascii="Times New Roman" w:eastAsia="Times New Roman" w:hAnsi="Times New Roman"/>
          <w:sz w:val="24"/>
          <w:szCs w:val="24"/>
        </w:rPr>
        <w:t xml:space="preserve"> developing pupils</w:t>
      </w:r>
      <w:r w:rsidR="00BF7264" w:rsidRPr="00911EE0">
        <w:rPr>
          <w:rFonts w:ascii="Times New Roman" w:eastAsia="Times New Roman" w:hAnsi="Times New Roman"/>
          <w:sz w:val="24"/>
          <w:szCs w:val="24"/>
        </w:rPr>
        <w:t>’</w:t>
      </w:r>
      <w:r w:rsidR="00172331" w:rsidRPr="00911EE0">
        <w:rPr>
          <w:rFonts w:ascii="Times New Roman" w:eastAsia="Times New Roman" w:hAnsi="Times New Roman"/>
          <w:sz w:val="24"/>
          <w:szCs w:val="24"/>
        </w:rPr>
        <w:t xml:space="preserve"> knowledge and understanding in RE but </w:t>
      </w:r>
      <w:r w:rsidR="00A61A0F" w:rsidRPr="00911EE0">
        <w:rPr>
          <w:rFonts w:ascii="Times New Roman" w:eastAsia="Times New Roman" w:hAnsi="Times New Roman"/>
          <w:sz w:val="24"/>
          <w:szCs w:val="24"/>
        </w:rPr>
        <w:t xml:space="preserve">there </w:t>
      </w:r>
      <w:r w:rsidR="00172331" w:rsidRPr="00911EE0">
        <w:rPr>
          <w:rFonts w:ascii="Times New Roman" w:eastAsia="Times New Roman" w:hAnsi="Times New Roman"/>
          <w:sz w:val="24"/>
          <w:szCs w:val="24"/>
        </w:rPr>
        <w:t>need</w:t>
      </w:r>
      <w:r w:rsidR="00BF7264" w:rsidRPr="00911EE0">
        <w:rPr>
          <w:rFonts w:ascii="Times New Roman" w:eastAsia="Times New Roman" w:hAnsi="Times New Roman"/>
          <w:sz w:val="24"/>
          <w:szCs w:val="24"/>
        </w:rPr>
        <w:t>s</w:t>
      </w:r>
      <w:r w:rsidR="00172331" w:rsidRPr="00911EE0">
        <w:rPr>
          <w:rFonts w:ascii="Times New Roman" w:eastAsia="Times New Roman" w:hAnsi="Times New Roman"/>
          <w:sz w:val="24"/>
          <w:szCs w:val="24"/>
        </w:rPr>
        <w:t xml:space="preserve"> to be greater consistency in allowing children time to reflect and respond</w:t>
      </w:r>
      <w:r w:rsidR="00A61A0F" w:rsidRPr="00911EE0">
        <w:rPr>
          <w:rFonts w:ascii="Times New Roman" w:eastAsia="Times New Roman" w:hAnsi="Times New Roman"/>
          <w:sz w:val="24"/>
          <w:szCs w:val="24"/>
        </w:rPr>
        <w:t>.</w:t>
      </w:r>
      <w:r w:rsidR="00172331" w:rsidRPr="00911EE0">
        <w:rPr>
          <w:rFonts w:ascii="Times New Roman" w:eastAsia="Times New Roman" w:hAnsi="Times New Roman"/>
          <w:sz w:val="24"/>
          <w:szCs w:val="24"/>
        </w:rPr>
        <w:t xml:space="preserve"> </w:t>
      </w:r>
    </w:p>
    <w:p w:rsidR="00376423" w:rsidRPr="00911EE0" w:rsidRDefault="00376423" w:rsidP="0033059F">
      <w:pPr>
        <w:numPr>
          <w:ilvl w:val="0"/>
          <w:numId w:val="6"/>
        </w:numPr>
        <w:ind w:right="-82"/>
        <w:rPr>
          <w:rFonts w:ascii="Times New Roman" w:eastAsia="Times New Roman" w:hAnsi="Times New Roman"/>
          <w:sz w:val="24"/>
          <w:szCs w:val="24"/>
        </w:rPr>
      </w:pPr>
      <w:r w:rsidRPr="00911EE0">
        <w:rPr>
          <w:rFonts w:ascii="Times New Roman" w:eastAsia="Times New Roman" w:hAnsi="Times New Roman"/>
          <w:sz w:val="24"/>
          <w:szCs w:val="24"/>
        </w:rPr>
        <w:t>The school is embedding a</w:t>
      </w:r>
      <w:r w:rsidR="00BF7264" w:rsidRPr="00911EE0">
        <w:rPr>
          <w:rFonts w:ascii="Times New Roman" w:eastAsia="Times New Roman" w:hAnsi="Times New Roman"/>
          <w:sz w:val="24"/>
          <w:szCs w:val="24"/>
        </w:rPr>
        <w:t xml:space="preserve"> very effective and </w:t>
      </w:r>
      <w:r w:rsidRPr="00911EE0">
        <w:rPr>
          <w:rFonts w:ascii="Times New Roman" w:eastAsia="Times New Roman" w:hAnsi="Times New Roman"/>
          <w:sz w:val="24"/>
          <w:szCs w:val="24"/>
        </w:rPr>
        <w:t>systemic approach to marking and feedback in RE.</w:t>
      </w:r>
    </w:p>
    <w:p w:rsidR="00791C12" w:rsidRPr="00911EE0" w:rsidRDefault="00791C12" w:rsidP="007617F3">
      <w:pPr>
        <w:numPr>
          <w:ilvl w:val="0"/>
          <w:numId w:val="6"/>
        </w:numPr>
        <w:rPr>
          <w:rFonts w:ascii="Times New Roman" w:eastAsia="Times New Roman" w:hAnsi="Times New Roman"/>
          <w:sz w:val="24"/>
          <w:szCs w:val="24"/>
        </w:rPr>
      </w:pPr>
      <w:r w:rsidRPr="00911EE0">
        <w:rPr>
          <w:rFonts w:ascii="Times New Roman" w:eastAsia="Times New Roman" w:hAnsi="Times New Roman"/>
          <w:sz w:val="24"/>
          <w:szCs w:val="24"/>
        </w:rPr>
        <w:t>Teaching observed on the day</w:t>
      </w:r>
      <w:r w:rsidR="00F970FC" w:rsidRPr="00911EE0">
        <w:rPr>
          <w:rFonts w:ascii="Times New Roman" w:eastAsia="Times New Roman" w:hAnsi="Times New Roman"/>
          <w:sz w:val="24"/>
          <w:szCs w:val="24"/>
        </w:rPr>
        <w:t xml:space="preserve"> </w:t>
      </w:r>
      <w:r w:rsidR="00376423" w:rsidRPr="00911EE0">
        <w:rPr>
          <w:rFonts w:ascii="Times New Roman" w:eastAsia="Times New Roman" w:hAnsi="Times New Roman"/>
          <w:sz w:val="24"/>
          <w:szCs w:val="24"/>
        </w:rPr>
        <w:t>ranged from good to outstanding</w:t>
      </w:r>
      <w:r w:rsidR="0010387E" w:rsidRPr="00911EE0">
        <w:rPr>
          <w:rFonts w:ascii="Times New Roman" w:eastAsia="Times New Roman" w:hAnsi="Times New Roman"/>
          <w:sz w:val="24"/>
          <w:szCs w:val="24"/>
        </w:rPr>
        <w:t xml:space="preserve"> </w:t>
      </w:r>
      <w:r w:rsidR="00376423" w:rsidRPr="00911EE0">
        <w:rPr>
          <w:rFonts w:ascii="Times New Roman" w:eastAsia="Times New Roman" w:hAnsi="Times New Roman"/>
          <w:sz w:val="24"/>
          <w:szCs w:val="24"/>
        </w:rPr>
        <w:t>and evidence in the pupil</w:t>
      </w:r>
      <w:r w:rsidRPr="00911EE0">
        <w:rPr>
          <w:rFonts w:ascii="Times New Roman" w:eastAsia="Times New Roman" w:hAnsi="Times New Roman"/>
          <w:sz w:val="24"/>
          <w:szCs w:val="24"/>
        </w:rPr>
        <w:t>s</w:t>
      </w:r>
      <w:r w:rsidR="00376423" w:rsidRPr="00911EE0">
        <w:rPr>
          <w:rFonts w:ascii="Times New Roman" w:eastAsia="Times New Roman" w:hAnsi="Times New Roman"/>
          <w:sz w:val="24"/>
          <w:szCs w:val="24"/>
        </w:rPr>
        <w:t>’</w:t>
      </w:r>
      <w:r w:rsidRPr="00911EE0">
        <w:rPr>
          <w:rFonts w:ascii="Times New Roman" w:eastAsia="Times New Roman" w:hAnsi="Times New Roman"/>
          <w:sz w:val="24"/>
          <w:szCs w:val="24"/>
        </w:rPr>
        <w:t xml:space="preserve"> </w:t>
      </w:r>
      <w:r w:rsidR="00791E80" w:rsidRPr="00911EE0">
        <w:rPr>
          <w:rFonts w:ascii="Times New Roman" w:eastAsia="Times New Roman" w:hAnsi="Times New Roman"/>
          <w:sz w:val="24"/>
          <w:szCs w:val="24"/>
        </w:rPr>
        <w:t xml:space="preserve">RE </w:t>
      </w:r>
      <w:r w:rsidRPr="00911EE0">
        <w:rPr>
          <w:rFonts w:ascii="Times New Roman" w:eastAsia="Times New Roman" w:hAnsi="Times New Roman"/>
          <w:sz w:val="24"/>
          <w:szCs w:val="24"/>
        </w:rPr>
        <w:t>book</w:t>
      </w:r>
      <w:r w:rsidR="00F970FC" w:rsidRPr="00911EE0">
        <w:rPr>
          <w:rFonts w:ascii="Times New Roman" w:eastAsia="Times New Roman" w:hAnsi="Times New Roman"/>
          <w:sz w:val="24"/>
          <w:szCs w:val="24"/>
        </w:rPr>
        <w:t>s supports</w:t>
      </w:r>
      <w:r w:rsidRPr="00911EE0">
        <w:rPr>
          <w:rFonts w:ascii="Times New Roman" w:eastAsia="Times New Roman" w:hAnsi="Times New Roman"/>
          <w:sz w:val="24"/>
          <w:szCs w:val="24"/>
        </w:rPr>
        <w:t xml:space="preserve"> this judgement.</w:t>
      </w:r>
      <w:r w:rsidR="00376423" w:rsidRPr="00911EE0">
        <w:rPr>
          <w:rFonts w:ascii="Times New Roman" w:eastAsia="Times New Roman" w:hAnsi="Times New Roman"/>
          <w:sz w:val="24"/>
          <w:szCs w:val="24"/>
        </w:rPr>
        <w:t xml:space="preserve"> In all</w:t>
      </w:r>
      <w:r w:rsidR="00F970FC" w:rsidRPr="00911EE0">
        <w:rPr>
          <w:rFonts w:ascii="Times New Roman" w:eastAsia="Times New Roman" w:hAnsi="Times New Roman"/>
          <w:sz w:val="24"/>
          <w:szCs w:val="24"/>
        </w:rPr>
        <w:t xml:space="preserve"> lessons children were engaged. High level questioning challenged </w:t>
      </w:r>
      <w:r w:rsidR="005959D7" w:rsidRPr="00911EE0">
        <w:rPr>
          <w:rFonts w:ascii="Times New Roman" w:eastAsia="Times New Roman" w:hAnsi="Times New Roman"/>
          <w:sz w:val="24"/>
          <w:szCs w:val="24"/>
        </w:rPr>
        <w:t>pupils’</w:t>
      </w:r>
      <w:r w:rsidR="00F970FC" w:rsidRPr="00911EE0">
        <w:rPr>
          <w:rFonts w:ascii="Times New Roman" w:eastAsia="Times New Roman" w:hAnsi="Times New Roman"/>
          <w:sz w:val="24"/>
          <w:szCs w:val="24"/>
        </w:rPr>
        <w:t xml:space="preserve"> thinking and allowed them to demonstrate their knowledge of </w:t>
      </w:r>
      <w:r w:rsidR="00523A95" w:rsidRPr="00911EE0">
        <w:rPr>
          <w:rFonts w:ascii="Times New Roman" w:eastAsia="Times New Roman" w:hAnsi="Times New Roman"/>
          <w:sz w:val="24"/>
          <w:szCs w:val="24"/>
        </w:rPr>
        <w:t>S</w:t>
      </w:r>
      <w:r w:rsidR="00F970FC" w:rsidRPr="00911EE0">
        <w:rPr>
          <w:rFonts w:ascii="Times New Roman" w:eastAsia="Times New Roman" w:hAnsi="Times New Roman"/>
          <w:sz w:val="24"/>
          <w:szCs w:val="24"/>
        </w:rPr>
        <w:t>cripture.</w:t>
      </w:r>
      <w:r w:rsidR="00376423" w:rsidRPr="00911EE0">
        <w:rPr>
          <w:rFonts w:ascii="Times New Roman" w:eastAsia="Times New Roman" w:hAnsi="Times New Roman"/>
          <w:sz w:val="24"/>
          <w:szCs w:val="24"/>
        </w:rPr>
        <w:t xml:space="preserve"> Creatively differentiated tasks enabled pupils to effectively achieve the learning objectives. </w:t>
      </w:r>
    </w:p>
    <w:p w:rsidR="00376423" w:rsidRPr="00911EE0" w:rsidRDefault="00375BB6" w:rsidP="007617F3">
      <w:pPr>
        <w:numPr>
          <w:ilvl w:val="0"/>
          <w:numId w:val="6"/>
        </w:numPr>
        <w:rPr>
          <w:rFonts w:ascii="Times New Roman" w:eastAsia="Times New Roman" w:hAnsi="Times New Roman"/>
          <w:sz w:val="24"/>
          <w:szCs w:val="24"/>
        </w:rPr>
      </w:pPr>
      <w:r w:rsidRPr="00911EE0">
        <w:rPr>
          <w:rFonts w:ascii="Times New Roman" w:eastAsia="Times New Roman" w:hAnsi="Times New Roman"/>
          <w:sz w:val="24"/>
          <w:szCs w:val="24"/>
        </w:rPr>
        <w:t>Philosophy for Children (</w:t>
      </w:r>
      <w:r w:rsidR="00791E80" w:rsidRPr="00911EE0">
        <w:rPr>
          <w:rFonts w:ascii="Times New Roman" w:eastAsia="Times New Roman" w:hAnsi="Times New Roman"/>
          <w:sz w:val="24"/>
          <w:szCs w:val="24"/>
        </w:rPr>
        <w:t>P4C</w:t>
      </w:r>
      <w:r w:rsidR="00595759" w:rsidRPr="00911EE0">
        <w:rPr>
          <w:rFonts w:ascii="Times New Roman" w:eastAsia="Times New Roman" w:hAnsi="Times New Roman"/>
          <w:sz w:val="24"/>
          <w:szCs w:val="24"/>
        </w:rPr>
        <w:t xml:space="preserve">) </w:t>
      </w:r>
      <w:r w:rsidR="00376423" w:rsidRPr="00911EE0">
        <w:rPr>
          <w:rFonts w:ascii="Times New Roman" w:eastAsia="Times New Roman" w:hAnsi="Times New Roman"/>
          <w:sz w:val="24"/>
          <w:szCs w:val="24"/>
        </w:rPr>
        <w:t>approaches are having a po</w:t>
      </w:r>
      <w:r w:rsidR="00523A95" w:rsidRPr="00911EE0">
        <w:rPr>
          <w:rFonts w:ascii="Times New Roman" w:eastAsia="Times New Roman" w:hAnsi="Times New Roman"/>
          <w:sz w:val="24"/>
          <w:szCs w:val="24"/>
        </w:rPr>
        <w:t xml:space="preserve">sitive impact across the school, </w:t>
      </w:r>
      <w:r w:rsidR="00376423" w:rsidRPr="00911EE0">
        <w:rPr>
          <w:rFonts w:ascii="Times New Roman" w:eastAsia="Times New Roman" w:hAnsi="Times New Roman"/>
          <w:sz w:val="24"/>
          <w:szCs w:val="24"/>
        </w:rPr>
        <w:t>enabling</w:t>
      </w:r>
      <w:r w:rsidR="00791E80" w:rsidRPr="00911EE0">
        <w:rPr>
          <w:rFonts w:ascii="Times New Roman" w:eastAsia="Times New Roman" w:hAnsi="Times New Roman"/>
          <w:sz w:val="24"/>
          <w:szCs w:val="24"/>
        </w:rPr>
        <w:t xml:space="preserve"> pupils</w:t>
      </w:r>
      <w:r w:rsidR="00376423" w:rsidRPr="00911EE0">
        <w:rPr>
          <w:rFonts w:ascii="Times New Roman" w:eastAsia="Times New Roman" w:hAnsi="Times New Roman"/>
          <w:sz w:val="24"/>
          <w:szCs w:val="24"/>
        </w:rPr>
        <w:t xml:space="preserve"> to develop their own questions and reflect on their own and others</w:t>
      </w:r>
      <w:r w:rsidR="00595759" w:rsidRPr="00911EE0">
        <w:rPr>
          <w:rFonts w:ascii="Times New Roman" w:eastAsia="Times New Roman" w:hAnsi="Times New Roman"/>
          <w:sz w:val="24"/>
          <w:szCs w:val="24"/>
        </w:rPr>
        <w:t>’</w:t>
      </w:r>
      <w:r w:rsidR="00376423" w:rsidRPr="00911EE0">
        <w:rPr>
          <w:rFonts w:ascii="Times New Roman" w:eastAsia="Times New Roman" w:hAnsi="Times New Roman"/>
          <w:sz w:val="24"/>
          <w:szCs w:val="24"/>
        </w:rPr>
        <w:t xml:space="preserve"> experiences.</w:t>
      </w:r>
    </w:p>
    <w:p w:rsidR="00F970FC" w:rsidRPr="00911EE0" w:rsidRDefault="00F970FC" w:rsidP="007617F3">
      <w:pPr>
        <w:numPr>
          <w:ilvl w:val="0"/>
          <w:numId w:val="6"/>
        </w:numPr>
        <w:rPr>
          <w:rFonts w:ascii="Times New Roman" w:eastAsia="Times New Roman" w:hAnsi="Times New Roman"/>
          <w:sz w:val="24"/>
          <w:szCs w:val="24"/>
        </w:rPr>
      </w:pPr>
      <w:r w:rsidRPr="00911EE0">
        <w:rPr>
          <w:rFonts w:ascii="Times New Roman" w:eastAsia="Times New Roman" w:hAnsi="Times New Roman"/>
          <w:sz w:val="24"/>
          <w:szCs w:val="24"/>
        </w:rPr>
        <w:t>The quantity and range of evidence to support le</w:t>
      </w:r>
      <w:r w:rsidR="00791E80" w:rsidRPr="00911EE0">
        <w:rPr>
          <w:rFonts w:ascii="Times New Roman" w:eastAsia="Times New Roman" w:hAnsi="Times New Roman"/>
          <w:sz w:val="24"/>
          <w:szCs w:val="24"/>
        </w:rPr>
        <w:t>arning in RE are</w:t>
      </w:r>
      <w:r w:rsidRPr="00911EE0">
        <w:rPr>
          <w:rFonts w:ascii="Times New Roman" w:eastAsia="Times New Roman" w:hAnsi="Times New Roman"/>
          <w:sz w:val="24"/>
          <w:szCs w:val="24"/>
        </w:rPr>
        <w:t xml:space="preserve"> </w:t>
      </w:r>
      <w:r w:rsidR="00791E80" w:rsidRPr="00911EE0">
        <w:rPr>
          <w:rFonts w:ascii="Times New Roman" w:eastAsia="Times New Roman" w:hAnsi="Times New Roman"/>
          <w:sz w:val="24"/>
          <w:szCs w:val="24"/>
        </w:rPr>
        <w:t>good</w:t>
      </w:r>
      <w:r w:rsidRPr="00911EE0">
        <w:rPr>
          <w:rFonts w:ascii="Times New Roman" w:eastAsia="Times New Roman" w:hAnsi="Times New Roman"/>
          <w:sz w:val="24"/>
          <w:szCs w:val="24"/>
        </w:rPr>
        <w:t xml:space="preserve">. </w:t>
      </w:r>
    </w:p>
    <w:p w:rsidR="00FA1D0B" w:rsidRPr="00911EE0" w:rsidRDefault="00FA1D0B" w:rsidP="00FA1D0B">
      <w:pPr>
        <w:numPr>
          <w:ilvl w:val="0"/>
          <w:numId w:val="6"/>
        </w:numPr>
        <w:rPr>
          <w:rFonts w:ascii="Times New Roman" w:eastAsia="Times New Roman" w:hAnsi="Times New Roman"/>
          <w:sz w:val="24"/>
          <w:szCs w:val="24"/>
        </w:rPr>
      </w:pPr>
      <w:r w:rsidRPr="00911EE0">
        <w:rPr>
          <w:rFonts w:ascii="Times New Roman" w:eastAsia="Times New Roman" w:hAnsi="Times New Roman"/>
          <w:sz w:val="24"/>
          <w:szCs w:val="24"/>
        </w:rPr>
        <w:lastRenderedPageBreak/>
        <w:t xml:space="preserve">The RE </w:t>
      </w:r>
      <w:r w:rsidR="00FF4A34" w:rsidRPr="00911EE0">
        <w:rPr>
          <w:rFonts w:ascii="Times New Roman" w:eastAsia="Times New Roman" w:hAnsi="Times New Roman"/>
          <w:sz w:val="24"/>
          <w:szCs w:val="24"/>
        </w:rPr>
        <w:t>manager</w:t>
      </w:r>
      <w:r w:rsidRPr="00911EE0">
        <w:rPr>
          <w:rFonts w:ascii="Times New Roman" w:eastAsia="Times New Roman" w:hAnsi="Times New Roman"/>
          <w:sz w:val="24"/>
          <w:szCs w:val="24"/>
        </w:rPr>
        <w:t xml:space="preserve"> provides </w:t>
      </w:r>
      <w:r w:rsidR="00FF4A34" w:rsidRPr="00911EE0">
        <w:rPr>
          <w:rFonts w:ascii="Times New Roman" w:eastAsia="Times New Roman" w:hAnsi="Times New Roman"/>
          <w:sz w:val="24"/>
          <w:szCs w:val="24"/>
        </w:rPr>
        <w:t>outstanding</w:t>
      </w:r>
      <w:r w:rsidRPr="00911EE0">
        <w:rPr>
          <w:rFonts w:ascii="Times New Roman" w:eastAsia="Times New Roman" w:hAnsi="Times New Roman"/>
          <w:sz w:val="24"/>
          <w:szCs w:val="24"/>
        </w:rPr>
        <w:t xml:space="preserve"> support for all staff</w:t>
      </w:r>
      <w:r w:rsidR="00523A95" w:rsidRPr="00911EE0">
        <w:rPr>
          <w:rFonts w:ascii="Times New Roman" w:eastAsia="Times New Roman" w:hAnsi="Times New Roman"/>
          <w:sz w:val="24"/>
          <w:szCs w:val="24"/>
        </w:rPr>
        <w:t>,</w:t>
      </w:r>
      <w:r w:rsidRPr="00911EE0">
        <w:rPr>
          <w:rFonts w:ascii="Times New Roman" w:eastAsia="Times New Roman" w:hAnsi="Times New Roman"/>
          <w:sz w:val="24"/>
          <w:szCs w:val="24"/>
        </w:rPr>
        <w:t xml:space="preserve"> through the delivery of RE focussed inset and the opportunity to provide coaching and informal support to colleagues. She has a very clear understanding of key strengths in teaching and learning and areas for development and works tirelessly to see these areas improved and addressed.</w:t>
      </w:r>
    </w:p>
    <w:p w:rsidR="00FA1D0B" w:rsidRPr="00911EE0" w:rsidRDefault="00FA1D0B" w:rsidP="00FA1D0B">
      <w:pPr>
        <w:numPr>
          <w:ilvl w:val="0"/>
          <w:numId w:val="6"/>
        </w:numPr>
        <w:rPr>
          <w:rFonts w:ascii="Times New Roman" w:eastAsia="Times New Roman" w:hAnsi="Times New Roman"/>
          <w:sz w:val="24"/>
          <w:szCs w:val="24"/>
        </w:rPr>
      </w:pPr>
      <w:r w:rsidRPr="00911EE0">
        <w:rPr>
          <w:rFonts w:ascii="Times New Roman" w:eastAsia="Times New Roman" w:hAnsi="Times New Roman"/>
          <w:sz w:val="24"/>
          <w:szCs w:val="24"/>
        </w:rPr>
        <w:t>The positi</w:t>
      </w:r>
      <w:r w:rsidR="00523A95" w:rsidRPr="00911EE0">
        <w:rPr>
          <w:rFonts w:ascii="Times New Roman" w:eastAsia="Times New Roman" w:hAnsi="Times New Roman"/>
          <w:sz w:val="24"/>
          <w:szCs w:val="24"/>
        </w:rPr>
        <w:t xml:space="preserve">ve partnership between the </w:t>
      </w:r>
      <w:proofErr w:type="spellStart"/>
      <w:r w:rsidR="00523A95" w:rsidRPr="00911EE0">
        <w:rPr>
          <w:rFonts w:ascii="Times New Roman" w:eastAsia="Times New Roman" w:hAnsi="Times New Roman"/>
          <w:sz w:val="24"/>
          <w:szCs w:val="24"/>
        </w:rPr>
        <w:t>head</w:t>
      </w:r>
      <w:r w:rsidRPr="00911EE0">
        <w:rPr>
          <w:rFonts w:ascii="Times New Roman" w:eastAsia="Times New Roman" w:hAnsi="Times New Roman"/>
          <w:sz w:val="24"/>
          <w:szCs w:val="24"/>
        </w:rPr>
        <w:t>teacher</w:t>
      </w:r>
      <w:proofErr w:type="spellEnd"/>
      <w:r w:rsidRPr="00911EE0">
        <w:rPr>
          <w:rFonts w:ascii="Times New Roman" w:eastAsia="Times New Roman" w:hAnsi="Times New Roman"/>
          <w:sz w:val="24"/>
          <w:szCs w:val="24"/>
        </w:rPr>
        <w:t xml:space="preserve"> and RE </w:t>
      </w:r>
      <w:r w:rsidR="00FF4A34" w:rsidRPr="00911EE0">
        <w:rPr>
          <w:rFonts w:ascii="Times New Roman" w:eastAsia="Times New Roman" w:hAnsi="Times New Roman"/>
          <w:sz w:val="24"/>
          <w:szCs w:val="24"/>
        </w:rPr>
        <w:t>manager</w:t>
      </w:r>
      <w:r w:rsidRPr="00911EE0">
        <w:rPr>
          <w:rFonts w:ascii="Times New Roman" w:eastAsia="Times New Roman" w:hAnsi="Times New Roman"/>
          <w:sz w:val="24"/>
          <w:szCs w:val="24"/>
        </w:rPr>
        <w:t xml:space="preserve"> ensures a systematic approach to the de</w:t>
      </w:r>
      <w:r w:rsidR="00FF4A34" w:rsidRPr="00911EE0">
        <w:rPr>
          <w:rFonts w:ascii="Times New Roman" w:eastAsia="Times New Roman" w:hAnsi="Times New Roman"/>
          <w:sz w:val="24"/>
          <w:szCs w:val="24"/>
        </w:rPr>
        <w:t>velopment and improvement of RE</w:t>
      </w:r>
      <w:r w:rsidRPr="00911EE0">
        <w:rPr>
          <w:rFonts w:ascii="Times New Roman" w:eastAsia="Times New Roman" w:hAnsi="Times New Roman"/>
          <w:sz w:val="24"/>
          <w:szCs w:val="24"/>
        </w:rPr>
        <w:t>.</w:t>
      </w:r>
    </w:p>
    <w:p w:rsidR="00BE7A2A" w:rsidRPr="00911EE0" w:rsidRDefault="00BE7A2A" w:rsidP="00BE7A2A">
      <w:pPr>
        <w:rPr>
          <w:rFonts w:ascii="Times New Roman" w:eastAsia="Times New Roman" w:hAnsi="Times New Roman"/>
          <w:sz w:val="18"/>
          <w:szCs w:val="18"/>
          <w:u w:val="single"/>
        </w:rPr>
      </w:pPr>
    </w:p>
    <w:tbl>
      <w:tblPr>
        <w:tblpPr w:leftFromText="180" w:rightFromText="180" w:vertAnchor="text" w:tblpY="1"/>
        <w:tblOverlap w:val="never"/>
        <w:tblW w:w="9630" w:type="dxa"/>
        <w:tblLook w:val="04A0" w:firstRow="1" w:lastRow="0" w:firstColumn="1" w:lastColumn="0" w:noHBand="0" w:noVBand="1"/>
      </w:tblPr>
      <w:tblGrid>
        <w:gridCol w:w="4726"/>
        <w:gridCol w:w="4904"/>
      </w:tblGrid>
      <w:tr w:rsidR="00911EE0" w:rsidRPr="00911EE0" w:rsidTr="00CF51CC">
        <w:tc>
          <w:tcPr>
            <w:tcW w:w="9630" w:type="dxa"/>
            <w:gridSpan w:val="2"/>
            <w:shd w:val="clear" w:color="auto" w:fill="B8CCE4"/>
          </w:tcPr>
          <w:p w:rsidR="00A83946" w:rsidRPr="00911EE0" w:rsidRDefault="00A83946" w:rsidP="00A83946">
            <w:pPr>
              <w:ind w:right="-198"/>
              <w:rPr>
                <w:rFonts w:ascii="Times New Roman" w:eastAsia="Times New Roman" w:hAnsi="Times New Roman"/>
                <w:b/>
                <w:sz w:val="24"/>
                <w:szCs w:val="24"/>
              </w:rPr>
            </w:pPr>
            <w:r w:rsidRPr="00911EE0">
              <w:rPr>
                <w:rFonts w:ascii="Times New Roman" w:eastAsia="Times New Roman" w:hAnsi="Times New Roman"/>
                <w:b/>
                <w:sz w:val="24"/>
                <w:szCs w:val="24"/>
              </w:rPr>
              <w:t>Spiritual and moral development</w:t>
            </w:r>
          </w:p>
        </w:tc>
      </w:tr>
      <w:tr w:rsidR="00911EE0" w:rsidRPr="00911EE0" w:rsidTr="00A83946">
        <w:tc>
          <w:tcPr>
            <w:tcW w:w="4726" w:type="dxa"/>
            <w:shd w:val="clear" w:color="auto" w:fill="auto"/>
          </w:tcPr>
          <w:p w:rsidR="00BE7A2A" w:rsidRPr="00911EE0" w:rsidRDefault="00BE7A2A" w:rsidP="00BE7A2A">
            <w:pPr>
              <w:rPr>
                <w:rFonts w:ascii="Times New Roman" w:eastAsia="Times New Roman" w:hAnsi="Times New Roman"/>
                <w:sz w:val="18"/>
                <w:szCs w:val="16"/>
              </w:rPr>
            </w:pPr>
          </w:p>
        </w:tc>
        <w:tc>
          <w:tcPr>
            <w:tcW w:w="4904" w:type="dxa"/>
            <w:shd w:val="clear" w:color="auto" w:fill="auto"/>
          </w:tcPr>
          <w:p w:rsidR="00BE7A2A" w:rsidRPr="00911EE0" w:rsidRDefault="00BE7A2A" w:rsidP="00A83946">
            <w:pPr>
              <w:ind w:right="-198"/>
              <w:rPr>
                <w:rFonts w:ascii="Times New Roman" w:eastAsia="Times New Roman" w:hAnsi="Times New Roman"/>
                <w:sz w:val="18"/>
                <w:szCs w:val="24"/>
              </w:rPr>
            </w:pPr>
          </w:p>
        </w:tc>
      </w:tr>
      <w:tr w:rsidR="00911EE0" w:rsidRPr="00911EE0" w:rsidTr="00A83946">
        <w:tc>
          <w:tcPr>
            <w:tcW w:w="4726" w:type="dxa"/>
            <w:shd w:val="clear" w:color="auto" w:fill="B8CCE4"/>
          </w:tcPr>
          <w:p w:rsidR="00BE7A2A" w:rsidRPr="00911EE0" w:rsidRDefault="00BE7A2A" w:rsidP="00BE7A2A">
            <w:pPr>
              <w:rPr>
                <w:rFonts w:ascii="Times New Roman" w:eastAsia="Times New Roman" w:hAnsi="Times New Roman"/>
                <w:sz w:val="24"/>
                <w:szCs w:val="24"/>
              </w:rPr>
            </w:pPr>
            <w:r w:rsidRPr="00911EE0">
              <w:rPr>
                <w:rFonts w:ascii="Times New Roman" w:eastAsia="Times New Roman" w:hAnsi="Times New Roman"/>
                <w:sz w:val="24"/>
                <w:szCs w:val="24"/>
              </w:rPr>
              <w:t>Spiritual development:</w:t>
            </w:r>
          </w:p>
        </w:tc>
        <w:tc>
          <w:tcPr>
            <w:tcW w:w="4904" w:type="dxa"/>
            <w:shd w:val="clear" w:color="auto" w:fill="auto"/>
          </w:tcPr>
          <w:p w:rsidR="00BE7A2A" w:rsidRPr="00911EE0" w:rsidRDefault="00FF4A34" w:rsidP="00A83946">
            <w:pPr>
              <w:ind w:right="-198"/>
              <w:rPr>
                <w:rFonts w:ascii="Times New Roman" w:eastAsia="Times New Roman" w:hAnsi="Times New Roman"/>
                <w:sz w:val="24"/>
                <w:szCs w:val="24"/>
              </w:rPr>
            </w:pPr>
            <w:r w:rsidRPr="00911EE0">
              <w:rPr>
                <w:rFonts w:ascii="Times New Roman" w:eastAsia="Times New Roman" w:hAnsi="Times New Roman"/>
                <w:sz w:val="24"/>
                <w:szCs w:val="24"/>
              </w:rPr>
              <w:t xml:space="preserve">Outstanding </w:t>
            </w:r>
          </w:p>
        </w:tc>
      </w:tr>
      <w:tr w:rsidR="00911EE0" w:rsidRPr="00911EE0" w:rsidTr="00A83946">
        <w:tc>
          <w:tcPr>
            <w:tcW w:w="4726" w:type="dxa"/>
            <w:shd w:val="clear" w:color="auto" w:fill="B8CCE4"/>
          </w:tcPr>
          <w:p w:rsidR="00BE7A2A" w:rsidRPr="00911EE0" w:rsidRDefault="00BE7A2A" w:rsidP="00BE7A2A">
            <w:pPr>
              <w:rPr>
                <w:rFonts w:ascii="Times New Roman" w:eastAsia="Times New Roman" w:hAnsi="Times New Roman"/>
                <w:sz w:val="24"/>
                <w:szCs w:val="24"/>
              </w:rPr>
            </w:pPr>
            <w:r w:rsidRPr="00911EE0">
              <w:rPr>
                <w:rFonts w:ascii="Times New Roman" w:eastAsia="Times New Roman" w:hAnsi="Times New Roman"/>
                <w:sz w:val="24"/>
                <w:szCs w:val="24"/>
              </w:rPr>
              <w:t>Moral development:</w:t>
            </w:r>
          </w:p>
        </w:tc>
        <w:tc>
          <w:tcPr>
            <w:tcW w:w="4904" w:type="dxa"/>
            <w:shd w:val="clear" w:color="auto" w:fill="auto"/>
          </w:tcPr>
          <w:p w:rsidR="00BE7A2A" w:rsidRPr="00911EE0" w:rsidRDefault="00FF4A34" w:rsidP="00A83946">
            <w:pPr>
              <w:ind w:right="-198"/>
              <w:rPr>
                <w:rFonts w:ascii="Times New Roman" w:eastAsia="Times New Roman" w:hAnsi="Times New Roman"/>
                <w:sz w:val="24"/>
                <w:szCs w:val="24"/>
              </w:rPr>
            </w:pPr>
            <w:r w:rsidRPr="00911EE0">
              <w:rPr>
                <w:rFonts w:ascii="Times New Roman" w:eastAsia="Times New Roman" w:hAnsi="Times New Roman"/>
                <w:sz w:val="24"/>
                <w:szCs w:val="24"/>
              </w:rPr>
              <w:t xml:space="preserve">Outstanding </w:t>
            </w:r>
          </w:p>
        </w:tc>
      </w:tr>
    </w:tbl>
    <w:p w:rsidR="0033059F" w:rsidRPr="00911EE0" w:rsidRDefault="0033059F" w:rsidP="0033059F">
      <w:pPr>
        <w:rPr>
          <w:rFonts w:ascii="Times New Roman" w:eastAsia="Times New Roman" w:hAnsi="Times New Roman"/>
          <w:sz w:val="18"/>
          <w:szCs w:val="24"/>
        </w:rPr>
      </w:pPr>
    </w:p>
    <w:p w:rsidR="00E954E3" w:rsidRPr="00911EE0" w:rsidRDefault="00E954E3" w:rsidP="00E954E3">
      <w:pPr>
        <w:numPr>
          <w:ilvl w:val="0"/>
          <w:numId w:val="7"/>
        </w:numPr>
        <w:rPr>
          <w:rFonts w:ascii="Times New Roman" w:eastAsia="Times New Roman" w:hAnsi="Times New Roman"/>
          <w:sz w:val="24"/>
          <w:szCs w:val="24"/>
        </w:rPr>
      </w:pPr>
      <w:r w:rsidRPr="00911EE0">
        <w:rPr>
          <w:rFonts w:ascii="Times New Roman" w:eastAsia="Times New Roman" w:hAnsi="Times New Roman"/>
          <w:sz w:val="24"/>
          <w:szCs w:val="24"/>
        </w:rPr>
        <w:t>The school provides a wide range of high quality worship, which allows</w:t>
      </w:r>
      <w:r w:rsidR="00FF4A34" w:rsidRPr="00911EE0">
        <w:rPr>
          <w:rFonts w:ascii="Times New Roman" w:eastAsia="Times New Roman" w:hAnsi="Times New Roman"/>
          <w:sz w:val="24"/>
          <w:szCs w:val="24"/>
        </w:rPr>
        <w:t xml:space="preserve"> all</w:t>
      </w:r>
      <w:r w:rsidRPr="00911EE0">
        <w:rPr>
          <w:rFonts w:ascii="Times New Roman" w:eastAsia="Times New Roman" w:hAnsi="Times New Roman"/>
          <w:sz w:val="24"/>
          <w:szCs w:val="24"/>
        </w:rPr>
        <w:t xml:space="preserve"> members of the school community to express their relationship</w:t>
      </w:r>
      <w:r w:rsidR="00523A95" w:rsidRPr="00911EE0">
        <w:rPr>
          <w:rFonts w:ascii="Times New Roman" w:eastAsia="Times New Roman" w:hAnsi="Times New Roman"/>
          <w:sz w:val="24"/>
          <w:szCs w:val="24"/>
        </w:rPr>
        <w:t>s</w:t>
      </w:r>
      <w:r w:rsidRPr="00911EE0">
        <w:rPr>
          <w:rFonts w:ascii="Times New Roman" w:eastAsia="Times New Roman" w:hAnsi="Times New Roman"/>
          <w:sz w:val="24"/>
          <w:szCs w:val="24"/>
        </w:rPr>
        <w:t xml:space="preserve"> with one another and with God in a reflective and prayerful manner. The school embraces every opportunity to nurture spirituality and give Christian witness</w:t>
      </w:r>
      <w:r w:rsidR="00523A95" w:rsidRPr="00911EE0">
        <w:rPr>
          <w:rFonts w:ascii="Times New Roman" w:eastAsia="Times New Roman" w:hAnsi="Times New Roman"/>
          <w:sz w:val="24"/>
          <w:szCs w:val="24"/>
        </w:rPr>
        <w:t>;</w:t>
      </w:r>
      <w:r w:rsidRPr="00911EE0">
        <w:rPr>
          <w:rFonts w:ascii="Times New Roman" w:eastAsia="Times New Roman" w:hAnsi="Times New Roman"/>
          <w:sz w:val="24"/>
          <w:szCs w:val="24"/>
        </w:rPr>
        <w:t xml:space="preserve"> these include:</w:t>
      </w:r>
    </w:p>
    <w:p w:rsidR="0008021D" w:rsidRPr="00911EE0" w:rsidRDefault="0008021D" w:rsidP="0008021D">
      <w:pPr>
        <w:numPr>
          <w:ilvl w:val="1"/>
          <w:numId w:val="7"/>
        </w:numPr>
        <w:rPr>
          <w:rFonts w:ascii="Times New Roman" w:eastAsia="Times New Roman" w:hAnsi="Times New Roman"/>
          <w:sz w:val="24"/>
          <w:szCs w:val="24"/>
        </w:rPr>
      </w:pPr>
      <w:r w:rsidRPr="00911EE0">
        <w:rPr>
          <w:rFonts w:ascii="Times New Roman" w:eastAsia="Times New Roman" w:hAnsi="Times New Roman"/>
          <w:sz w:val="24"/>
          <w:szCs w:val="24"/>
        </w:rPr>
        <w:t>The confidence of pupils in expressing their own spirituality as seen in the key stage 2 and class collective worships.</w:t>
      </w:r>
    </w:p>
    <w:p w:rsidR="0008021D" w:rsidRPr="00911EE0" w:rsidRDefault="0008021D" w:rsidP="0008021D">
      <w:pPr>
        <w:numPr>
          <w:ilvl w:val="1"/>
          <w:numId w:val="7"/>
        </w:numPr>
        <w:rPr>
          <w:rFonts w:ascii="Times New Roman" w:eastAsia="Times New Roman" w:hAnsi="Times New Roman"/>
          <w:sz w:val="24"/>
          <w:szCs w:val="24"/>
        </w:rPr>
      </w:pPr>
      <w:r w:rsidRPr="00911EE0">
        <w:rPr>
          <w:rFonts w:ascii="Times New Roman" w:eastAsia="Times New Roman" w:hAnsi="Times New Roman"/>
          <w:sz w:val="24"/>
          <w:szCs w:val="24"/>
        </w:rPr>
        <w:t>The use of the school grounds and prayer garden for prayer and reflection.</w:t>
      </w:r>
    </w:p>
    <w:p w:rsidR="0008021D" w:rsidRPr="00911EE0" w:rsidRDefault="0008021D" w:rsidP="0008021D">
      <w:pPr>
        <w:numPr>
          <w:ilvl w:val="1"/>
          <w:numId w:val="7"/>
        </w:numPr>
        <w:rPr>
          <w:rFonts w:ascii="Times New Roman" w:eastAsia="Times New Roman" w:hAnsi="Times New Roman"/>
          <w:sz w:val="24"/>
          <w:szCs w:val="24"/>
        </w:rPr>
      </w:pPr>
      <w:r w:rsidRPr="00911EE0">
        <w:rPr>
          <w:rFonts w:ascii="Times New Roman" w:eastAsia="Times New Roman" w:hAnsi="Times New Roman"/>
          <w:sz w:val="24"/>
          <w:szCs w:val="24"/>
        </w:rPr>
        <w:t>Pupils</w:t>
      </w:r>
      <w:r w:rsidR="00E954E3" w:rsidRPr="00911EE0">
        <w:rPr>
          <w:rFonts w:ascii="Times New Roman" w:eastAsia="Times New Roman" w:hAnsi="Times New Roman"/>
          <w:sz w:val="24"/>
          <w:szCs w:val="24"/>
        </w:rPr>
        <w:t xml:space="preserve"> performing an annual Paschal play</w:t>
      </w:r>
      <w:r w:rsidRPr="00911EE0">
        <w:rPr>
          <w:rFonts w:ascii="Times New Roman" w:eastAsia="Times New Roman" w:hAnsi="Times New Roman"/>
          <w:sz w:val="24"/>
          <w:szCs w:val="24"/>
        </w:rPr>
        <w:t xml:space="preserve"> and leading Masses for elderly parishioners</w:t>
      </w:r>
      <w:r w:rsidR="00E954E3" w:rsidRPr="00911EE0">
        <w:rPr>
          <w:rFonts w:ascii="Times New Roman" w:eastAsia="Times New Roman" w:hAnsi="Times New Roman"/>
          <w:sz w:val="24"/>
          <w:szCs w:val="24"/>
        </w:rPr>
        <w:t>.</w:t>
      </w:r>
    </w:p>
    <w:p w:rsidR="0008021D" w:rsidRPr="00911EE0" w:rsidRDefault="00E954E3" w:rsidP="0008021D">
      <w:pPr>
        <w:numPr>
          <w:ilvl w:val="1"/>
          <w:numId w:val="7"/>
        </w:numPr>
        <w:rPr>
          <w:rFonts w:ascii="Times New Roman" w:eastAsia="Times New Roman" w:hAnsi="Times New Roman"/>
          <w:sz w:val="24"/>
          <w:szCs w:val="24"/>
        </w:rPr>
      </w:pPr>
      <w:r w:rsidRPr="00911EE0">
        <w:rPr>
          <w:rFonts w:ascii="Times New Roman" w:eastAsia="Times New Roman" w:hAnsi="Times New Roman"/>
          <w:sz w:val="24"/>
          <w:szCs w:val="24"/>
        </w:rPr>
        <w:t>Parents being invited to attend class collective worships and Masses, with a member of the parish running a weekly rosary group.</w:t>
      </w:r>
    </w:p>
    <w:p w:rsidR="00E954E3" w:rsidRPr="00911EE0" w:rsidRDefault="00E954E3" w:rsidP="00FF4A34">
      <w:pPr>
        <w:numPr>
          <w:ilvl w:val="0"/>
          <w:numId w:val="7"/>
        </w:numPr>
        <w:rPr>
          <w:rFonts w:ascii="Times New Roman" w:eastAsia="Times New Roman" w:hAnsi="Times New Roman"/>
          <w:sz w:val="24"/>
          <w:szCs w:val="24"/>
        </w:rPr>
      </w:pPr>
      <w:r w:rsidRPr="00911EE0">
        <w:rPr>
          <w:rFonts w:ascii="Times New Roman" w:eastAsia="Times New Roman" w:hAnsi="Times New Roman"/>
          <w:sz w:val="24"/>
          <w:szCs w:val="24"/>
        </w:rPr>
        <w:t>The parish priest works effectively with the school to provide liturgical celebrations and opportunities for reconciliation for the whole community.</w:t>
      </w:r>
    </w:p>
    <w:p w:rsidR="00E954E3" w:rsidRPr="00911EE0" w:rsidRDefault="00E954E3" w:rsidP="00E954E3">
      <w:pPr>
        <w:numPr>
          <w:ilvl w:val="0"/>
          <w:numId w:val="7"/>
        </w:numPr>
        <w:rPr>
          <w:rFonts w:ascii="Times New Roman" w:eastAsia="Times New Roman" w:hAnsi="Times New Roman"/>
          <w:sz w:val="24"/>
          <w:szCs w:val="24"/>
        </w:rPr>
      </w:pPr>
      <w:r w:rsidRPr="00911EE0">
        <w:rPr>
          <w:rFonts w:ascii="Times New Roman" w:eastAsia="Times New Roman" w:hAnsi="Times New Roman"/>
          <w:sz w:val="24"/>
          <w:szCs w:val="24"/>
        </w:rPr>
        <w:t>Pupils are very proud of their schoo</w:t>
      </w:r>
      <w:r w:rsidR="00FF4A34" w:rsidRPr="00911EE0">
        <w:rPr>
          <w:rFonts w:ascii="Times New Roman" w:eastAsia="Times New Roman" w:hAnsi="Times New Roman"/>
          <w:sz w:val="24"/>
          <w:szCs w:val="24"/>
        </w:rPr>
        <w:t xml:space="preserve">l.  They </w:t>
      </w:r>
      <w:r w:rsidR="0008021D" w:rsidRPr="00911EE0">
        <w:rPr>
          <w:rFonts w:ascii="Times New Roman" w:eastAsia="Times New Roman" w:hAnsi="Times New Roman"/>
          <w:sz w:val="24"/>
          <w:szCs w:val="24"/>
        </w:rPr>
        <w:t>commented that</w:t>
      </w:r>
      <w:r w:rsidR="00523A95" w:rsidRPr="00911EE0">
        <w:rPr>
          <w:rFonts w:ascii="Times New Roman" w:eastAsia="Times New Roman" w:hAnsi="Times New Roman"/>
          <w:sz w:val="24"/>
          <w:szCs w:val="24"/>
        </w:rPr>
        <w:t>,</w:t>
      </w:r>
      <w:r w:rsidR="00FF4A34" w:rsidRPr="00911EE0">
        <w:rPr>
          <w:rFonts w:ascii="Times New Roman" w:eastAsia="Times New Roman" w:hAnsi="Times New Roman"/>
          <w:sz w:val="24"/>
          <w:szCs w:val="24"/>
        </w:rPr>
        <w:t xml:space="preserve"> “They base everything they do around God. Every</w:t>
      </w:r>
      <w:r w:rsidR="0008021D" w:rsidRPr="00911EE0">
        <w:rPr>
          <w:rFonts w:ascii="Times New Roman" w:eastAsia="Times New Roman" w:hAnsi="Times New Roman"/>
          <w:sz w:val="24"/>
          <w:szCs w:val="24"/>
        </w:rPr>
        <w:t xml:space="preserve"> </w:t>
      </w:r>
      <w:r w:rsidR="00FF4A34" w:rsidRPr="00911EE0">
        <w:rPr>
          <w:rFonts w:ascii="Times New Roman" w:eastAsia="Times New Roman" w:hAnsi="Times New Roman"/>
          <w:sz w:val="24"/>
          <w:szCs w:val="24"/>
        </w:rPr>
        <w:t>day we learn something new about God.”  They ha</w:t>
      </w:r>
      <w:r w:rsidR="00F24CEA" w:rsidRPr="00911EE0">
        <w:rPr>
          <w:rFonts w:ascii="Times New Roman" w:eastAsia="Times New Roman" w:hAnsi="Times New Roman"/>
          <w:sz w:val="24"/>
          <w:szCs w:val="24"/>
        </w:rPr>
        <w:t>ve</w:t>
      </w:r>
      <w:r w:rsidR="00FF4A34" w:rsidRPr="00911EE0">
        <w:rPr>
          <w:rFonts w:ascii="Times New Roman" w:eastAsia="Times New Roman" w:hAnsi="Times New Roman"/>
          <w:sz w:val="24"/>
          <w:szCs w:val="24"/>
        </w:rPr>
        <w:t xml:space="preserve"> a good understanding of the mission statement and how they live it in everyday life in school.</w:t>
      </w:r>
    </w:p>
    <w:p w:rsidR="00E954E3" w:rsidRPr="00911EE0" w:rsidRDefault="00FF4A34" w:rsidP="00E954E3">
      <w:pPr>
        <w:numPr>
          <w:ilvl w:val="0"/>
          <w:numId w:val="7"/>
        </w:numPr>
        <w:rPr>
          <w:rFonts w:ascii="Times New Roman" w:eastAsia="Times New Roman" w:hAnsi="Times New Roman"/>
          <w:sz w:val="24"/>
          <w:szCs w:val="24"/>
          <w:u w:val="single"/>
        </w:rPr>
      </w:pPr>
      <w:r w:rsidRPr="00911EE0">
        <w:rPr>
          <w:rFonts w:ascii="Times New Roman" w:eastAsia="Times New Roman" w:hAnsi="Times New Roman"/>
          <w:sz w:val="24"/>
          <w:szCs w:val="24"/>
        </w:rPr>
        <w:t xml:space="preserve">The pupils </w:t>
      </w:r>
      <w:r w:rsidR="00E954E3" w:rsidRPr="00911EE0">
        <w:rPr>
          <w:rFonts w:ascii="Times New Roman" w:eastAsia="Times New Roman" w:hAnsi="Times New Roman"/>
          <w:sz w:val="24"/>
          <w:szCs w:val="24"/>
        </w:rPr>
        <w:t xml:space="preserve">in the school demonstrate outstanding behaviour and Christian attitudes in their relationships, with a clear sense of right and wrong.  Key factors promoting this include: </w:t>
      </w:r>
    </w:p>
    <w:p w:rsidR="0008021D" w:rsidRPr="00911EE0" w:rsidRDefault="0008021D" w:rsidP="0008021D">
      <w:pPr>
        <w:numPr>
          <w:ilvl w:val="1"/>
          <w:numId w:val="7"/>
        </w:numPr>
        <w:rPr>
          <w:rFonts w:ascii="Times New Roman" w:eastAsia="Times New Roman" w:hAnsi="Times New Roman"/>
          <w:sz w:val="24"/>
          <w:szCs w:val="24"/>
          <w:u w:val="single"/>
        </w:rPr>
      </w:pPr>
      <w:r w:rsidRPr="00911EE0">
        <w:rPr>
          <w:rFonts w:ascii="Times New Roman" w:eastAsia="Times New Roman" w:hAnsi="Times New Roman"/>
          <w:sz w:val="24"/>
          <w:szCs w:val="24"/>
        </w:rPr>
        <w:t xml:space="preserve">The staff and older pupils </w:t>
      </w:r>
      <w:r w:rsidR="00A61A0F" w:rsidRPr="00911EE0">
        <w:rPr>
          <w:rFonts w:ascii="Times New Roman" w:eastAsia="Times New Roman" w:hAnsi="Times New Roman"/>
          <w:sz w:val="24"/>
          <w:szCs w:val="24"/>
        </w:rPr>
        <w:t xml:space="preserve">acting as </w:t>
      </w:r>
      <w:r w:rsidRPr="00911EE0">
        <w:rPr>
          <w:rFonts w:ascii="Times New Roman" w:eastAsia="Times New Roman" w:hAnsi="Times New Roman"/>
          <w:sz w:val="24"/>
          <w:szCs w:val="24"/>
        </w:rPr>
        <w:t>very good role models in the school.</w:t>
      </w:r>
    </w:p>
    <w:p w:rsidR="0008021D" w:rsidRPr="00911EE0" w:rsidRDefault="00E954E3" w:rsidP="0008021D">
      <w:pPr>
        <w:numPr>
          <w:ilvl w:val="1"/>
          <w:numId w:val="7"/>
        </w:numPr>
        <w:rPr>
          <w:rFonts w:ascii="Times New Roman" w:eastAsia="Times New Roman" w:hAnsi="Times New Roman"/>
          <w:sz w:val="24"/>
          <w:szCs w:val="24"/>
          <w:u w:val="single"/>
        </w:rPr>
      </w:pPr>
      <w:r w:rsidRPr="00911EE0">
        <w:rPr>
          <w:rFonts w:ascii="Times New Roman" w:eastAsia="Times New Roman" w:hAnsi="Times New Roman"/>
          <w:sz w:val="24"/>
          <w:szCs w:val="24"/>
        </w:rPr>
        <w:t>Charters based on Rights of the Child</w:t>
      </w:r>
      <w:r w:rsidR="00523A95" w:rsidRPr="00911EE0">
        <w:rPr>
          <w:rFonts w:ascii="Times New Roman" w:eastAsia="Times New Roman" w:hAnsi="Times New Roman"/>
          <w:sz w:val="24"/>
          <w:szCs w:val="24"/>
        </w:rPr>
        <w:t xml:space="preserve">, </w:t>
      </w:r>
      <w:r w:rsidRPr="00911EE0">
        <w:rPr>
          <w:rFonts w:ascii="Times New Roman" w:eastAsia="Times New Roman" w:hAnsi="Times New Roman"/>
          <w:sz w:val="24"/>
          <w:szCs w:val="24"/>
        </w:rPr>
        <w:t>which are regularly re-visited.</w:t>
      </w:r>
    </w:p>
    <w:p w:rsidR="0008021D" w:rsidRPr="00911EE0" w:rsidRDefault="00E954E3" w:rsidP="0008021D">
      <w:pPr>
        <w:numPr>
          <w:ilvl w:val="1"/>
          <w:numId w:val="7"/>
        </w:numPr>
        <w:rPr>
          <w:rFonts w:ascii="Times New Roman" w:eastAsia="Times New Roman" w:hAnsi="Times New Roman"/>
          <w:sz w:val="24"/>
          <w:szCs w:val="24"/>
          <w:u w:val="single"/>
        </w:rPr>
      </w:pPr>
      <w:r w:rsidRPr="00911EE0">
        <w:rPr>
          <w:rFonts w:ascii="Times New Roman" w:eastAsia="Times New Roman" w:hAnsi="Times New Roman"/>
          <w:sz w:val="24"/>
          <w:szCs w:val="24"/>
        </w:rPr>
        <w:t>The opportunity to receive the Sacrament of Reconciliation.</w:t>
      </w:r>
    </w:p>
    <w:p w:rsidR="0008021D" w:rsidRPr="00911EE0" w:rsidRDefault="00E954E3" w:rsidP="0008021D">
      <w:pPr>
        <w:numPr>
          <w:ilvl w:val="1"/>
          <w:numId w:val="7"/>
        </w:numPr>
        <w:rPr>
          <w:rFonts w:ascii="Times New Roman" w:eastAsia="Times New Roman" w:hAnsi="Times New Roman"/>
          <w:sz w:val="24"/>
          <w:szCs w:val="24"/>
          <w:u w:val="single"/>
        </w:rPr>
      </w:pPr>
      <w:r w:rsidRPr="00911EE0">
        <w:rPr>
          <w:rFonts w:ascii="Times New Roman" w:eastAsia="Times New Roman" w:hAnsi="Times New Roman"/>
          <w:sz w:val="24"/>
          <w:szCs w:val="24"/>
        </w:rPr>
        <w:t>Celebration assemblies praising behaviour, effort, good manners and attitude.</w:t>
      </w:r>
    </w:p>
    <w:p w:rsidR="007316F1" w:rsidRPr="00911EE0" w:rsidRDefault="0008021D" w:rsidP="00E954E3">
      <w:pPr>
        <w:numPr>
          <w:ilvl w:val="0"/>
          <w:numId w:val="7"/>
        </w:numPr>
        <w:rPr>
          <w:rFonts w:ascii="Times New Roman" w:eastAsia="Times New Roman" w:hAnsi="Times New Roman"/>
          <w:sz w:val="24"/>
          <w:szCs w:val="24"/>
        </w:rPr>
      </w:pPr>
      <w:r w:rsidRPr="00911EE0">
        <w:rPr>
          <w:rFonts w:ascii="Times New Roman" w:eastAsia="Times New Roman" w:hAnsi="Times New Roman"/>
          <w:sz w:val="24"/>
          <w:szCs w:val="24"/>
        </w:rPr>
        <w:t>Pupils</w:t>
      </w:r>
      <w:r w:rsidR="007316F1" w:rsidRPr="00911EE0">
        <w:rPr>
          <w:rFonts w:ascii="Times New Roman" w:eastAsia="Times New Roman" w:hAnsi="Times New Roman"/>
          <w:sz w:val="24"/>
          <w:szCs w:val="24"/>
        </w:rPr>
        <w:t xml:space="preserve"> are fully aware of their responsibilities to one another</w:t>
      </w:r>
      <w:r w:rsidR="00AF1220" w:rsidRPr="00911EE0">
        <w:rPr>
          <w:rFonts w:ascii="Times New Roman" w:eastAsia="Times New Roman" w:hAnsi="Times New Roman"/>
          <w:sz w:val="24"/>
          <w:szCs w:val="24"/>
        </w:rPr>
        <w:t>,</w:t>
      </w:r>
      <w:r w:rsidR="007316F1" w:rsidRPr="00911EE0">
        <w:rPr>
          <w:rFonts w:ascii="Times New Roman" w:eastAsia="Times New Roman" w:hAnsi="Times New Roman"/>
          <w:sz w:val="24"/>
          <w:szCs w:val="24"/>
        </w:rPr>
        <w:t xml:space="preserve"> through the work of the schoo</w:t>
      </w:r>
      <w:r w:rsidR="00FF4A34" w:rsidRPr="00911EE0">
        <w:rPr>
          <w:rFonts w:ascii="Times New Roman" w:eastAsia="Times New Roman" w:hAnsi="Times New Roman"/>
          <w:sz w:val="24"/>
          <w:szCs w:val="24"/>
        </w:rPr>
        <w:t>l council and their support of charities.</w:t>
      </w:r>
    </w:p>
    <w:p w:rsidR="00AA4A03" w:rsidRPr="00911EE0" w:rsidRDefault="00AA4A03" w:rsidP="007617F3">
      <w:pPr>
        <w:ind w:left="502"/>
        <w:rPr>
          <w:rFonts w:ascii="Times New Roman" w:eastAsia="Times New Roman" w:hAnsi="Times New Roman"/>
          <w:sz w:val="24"/>
          <w:szCs w:val="24"/>
        </w:rPr>
      </w:pPr>
    </w:p>
    <w:tbl>
      <w:tblPr>
        <w:tblpPr w:leftFromText="180" w:rightFromText="180" w:vertAnchor="text" w:tblpY="1"/>
        <w:tblOverlap w:val="never"/>
        <w:tblW w:w="10173" w:type="dxa"/>
        <w:tblLook w:val="04A0" w:firstRow="1" w:lastRow="0" w:firstColumn="1" w:lastColumn="0" w:noHBand="0" w:noVBand="1"/>
      </w:tblPr>
      <w:tblGrid>
        <w:gridCol w:w="4726"/>
        <w:gridCol w:w="5447"/>
      </w:tblGrid>
      <w:tr w:rsidR="00911EE0" w:rsidRPr="00911EE0" w:rsidTr="00A13428">
        <w:tc>
          <w:tcPr>
            <w:tcW w:w="4726" w:type="dxa"/>
            <w:shd w:val="clear" w:color="auto" w:fill="B8CCE4"/>
          </w:tcPr>
          <w:p w:rsidR="00BE7A2A" w:rsidRPr="00911EE0" w:rsidRDefault="00BE7A2A" w:rsidP="00BE7A2A">
            <w:pPr>
              <w:rPr>
                <w:rFonts w:ascii="Times New Roman" w:eastAsia="Times New Roman" w:hAnsi="Times New Roman"/>
                <w:b/>
                <w:sz w:val="24"/>
                <w:szCs w:val="24"/>
              </w:rPr>
            </w:pPr>
            <w:r w:rsidRPr="00911EE0">
              <w:rPr>
                <w:rFonts w:ascii="Times New Roman" w:eastAsia="Times New Roman" w:hAnsi="Times New Roman"/>
                <w:b/>
                <w:sz w:val="24"/>
                <w:szCs w:val="24"/>
              </w:rPr>
              <w:t>Leadership and management:</w:t>
            </w:r>
          </w:p>
        </w:tc>
        <w:tc>
          <w:tcPr>
            <w:tcW w:w="5447" w:type="dxa"/>
            <w:shd w:val="clear" w:color="auto" w:fill="auto"/>
          </w:tcPr>
          <w:p w:rsidR="00BE7A2A" w:rsidRPr="00911EE0" w:rsidRDefault="00791E80" w:rsidP="00BE7A2A">
            <w:pPr>
              <w:rPr>
                <w:rFonts w:ascii="Times New Roman" w:eastAsia="Times New Roman" w:hAnsi="Times New Roman"/>
                <w:sz w:val="24"/>
                <w:szCs w:val="24"/>
              </w:rPr>
            </w:pPr>
            <w:r w:rsidRPr="00911EE0">
              <w:rPr>
                <w:rFonts w:ascii="Times New Roman" w:eastAsia="Times New Roman" w:hAnsi="Times New Roman"/>
                <w:sz w:val="24"/>
                <w:szCs w:val="24"/>
              </w:rPr>
              <w:t>Good</w:t>
            </w:r>
          </w:p>
        </w:tc>
      </w:tr>
      <w:tr w:rsidR="00911EE0" w:rsidRPr="00911EE0" w:rsidTr="00A13428">
        <w:tc>
          <w:tcPr>
            <w:tcW w:w="4726" w:type="dxa"/>
            <w:shd w:val="clear" w:color="auto" w:fill="auto"/>
          </w:tcPr>
          <w:p w:rsidR="00BE7A2A" w:rsidRPr="00911EE0" w:rsidRDefault="00BE7A2A" w:rsidP="0008021D">
            <w:pPr>
              <w:rPr>
                <w:rFonts w:ascii="Times New Roman" w:eastAsia="Times New Roman" w:hAnsi="Times New Roman"/>
                <w:sz w:val="16"/>
                <w:szCs w:val="16"/>
              </w:rPr>
            </w:pPr>
          </w:p>
        </w:tc>
        <w:tc>
          <w:tcPr>
            <w:tcW w:w="5447" w:type="dxa"/>
            <w:shd w:val="clear" w:color="auto" w:fill="auto"/>
          </w:tcPr>
          <w:p w:rsidR="00BE7A2A" w:rsidRPr="00911EE0" w:rsidRDefault="00BE7A2A" w:rsidP="0008021D">
            <w:pPr>
              <w:rPr>
                <w:rFonts w:ascii="Times New Roman" w:eastAsia="Times New Roman" w:hAnsi="Times New Roman"/>
                <w:sz w:val="24"/>
                <w:szCs w:val="24"/>
              </w:rPr>
            </w:pPr>
          </w:p>
        </w:tc>
      </w:tr>
    </w:tbl>
    <w:p w:rsidR="0008021D" w:rsidRPr="00911EE0" w:rsidRDefault="0008021D" w:rsidP="00F8494B">
      <w:pPr>
        <w:numPr>
          <w:ilvl w:val="0"/>
          <w:numId w:val="18"/>
        </w:numPr>
        <w:rPr>
          <w:rFonts w:ascii="Times New Roman" w:eastAsia="Times New Roman" w:hAnsi="Times New Roman"/>
          <w:sz w:val="24"/>
          <w:szCs w:val="24"/>
        </w:rPr>
      </w:pPr>
      <w:r w:rsidRPr="00911EE0">
        <w:rPr>
          <w:rFonts w:ascii="Times New Roman" w:eastAsia="Times New Roman" w:hAnsi="Times New Roman"/>
          <w:sz w:val="24"/>
          <w:szCs w:val="24"/>
        </w:rPr>
        <w:t xml:space="preserve">The </w:t>
      </w:r>
      <w:proofErr w:type="spellStart"/>
      <w:r w:rsidR="00101BD4" w:rsidRPr="00911EE0">
        <w:rPr>
          <w:rFonts w:ascii="Times New Roman" w:eastAsia="Times New Roman" w:hAnsi="Times New Roman"/>
          <w:sz w:val="24"/>
          <w:szCs w:val="24"/>
        </w:rPr>
        <w:t>headteacher</w:t>
      </w:r>
      <w:proofErr w:type="spellEnd"/>
      <w:r w:rsidRPr="00911EE0">
        <w:rPr>
          <w:rFonts w:ascii="Times New Roman" w:eastAsia="Times New Roman" w:hAnsi="Times New Roman"/>
          <w:sz w:val="24"/>
          <w:szCs w:val="24"/>
        </w:rPr>
        <w:t xml:space="preserve"> provides a strong and effective model of Christian leadership</w:t>
      </w:r>
      <w:r w:rsidR="00F8494B" w:rsidRPr="00911EE0">
        <w:rPr>
          <w:rFonts w:ascii="Times New Roman" w:eastAsia="Times New Roman" w:hAnsi="Times New Roman"/>
          <w:sz w:val="24"/>
          <w:szCs w:val="24"/>
        </w:rPr>
        <w:t>, demonstrating humility and service and ensures</w:t>
      </w:r>
      <w:r w:rsidRPr="00911EE0">
        <w:rPr>
          <w:rFonts w:ascii="Times New Roman" w:eastAsia="Times New Roman" w:hAnsi="Times New Roman"/>
          <w:sz w:val="24"/>
          <w:szCs w:val="24"/>
        </w:rPr>
        <w:t xml:space="preserve"> all members of the school community are </w:t>
      </w:r>
      <w:r w:rsidR="00F8494B" w:rsidRPr="00911EE0">
        <w:rPr>
          <w:rFonts w:ascii="Times New Roman" w:eastAsia="Times New Roman" w:hAnsi="Times New Roman"/>
          <w:sz w:val="24"/>
          <w:szCs w:val="24"/>
        </w:rPr>
        <w:t xml:space="preserve">highly </w:t>
      </w:r>
      <w:r w:rsidRPr="00911EE0">
        <w:rPr>
          <w:rFonts w:ascii="Times New Roman" w:eastAsia="Times New Roman" w:hAnsi="Times New Roman"/>
          <w:sz w:val="24"/>
          <w:szCs w:val="24"/>
        </w:rPr>
        <w:t xml:space="preserve">valued. </w:t>
      </w:r>
    </w:p>
    <w:p w:rsidR="00BE7A2A" w:rsidRPr="00911EE0" w:rsidRDefault="0008021D" w:rsidP="009C0870">
      <w:pPr>
        <w:numPr>
          <w:ilvl w:val="0"/>
          <w:numId w:val="8"/>
        </w:numPr>
        <w:rPr>
          <w:rFonts w:ascii="Times New Roman" w:eastAsia="Times New Roman" w:hAnsi="Times New Roman"/>
          <w:sz w:val="24"/>
          <w:szCs w:val="24"/>
        </w:rPr>
      </w:pPr>
      <w:r w:rsidRPr="00911EE0">
        <w:rPr>
          <w:rFonts w:ascii="Times New Roman" w:eastAsia="Times New Roman" w:hAnsi="Times New Roman"/>
          <w:sz w:val="24"/>
          <w:szCs w:val="24"/>
        </w:rPr>
        <w:t>Senior leaders and</w:t>
      </w:r>
      <w:r w:rsidR="00791E80" w:rsidRPr="00911EE0">
        <w:rPr>
          <w:rFonts w:ascii="Times New Roman" w:eastAsia="Times New Roman" w:hAnsi="Times New Roman"/>
          <w:sz w:val="24"/>
          <w:szCs w:val="24"/>
        </w:rPr>
        <w:t xml:space="preserve"> </w:t>
      </w:r>
      <w:r w:rsidR="00F8494B" w:rsidRPr="00911EE0">
        <w:rPr>
          <w:rFonts w:ascii="Times New Roman" w:eastAsia="Times New Roman" w:hAnsi="Times New Roman"/>
          <w:sz w:val="24"/>
          <w:szCs w:val="24"/>
        </w:rPr>
        <w:t>governors</w:t>
      </w:r>
      <w:r w:rsidR="00791E80" w:rsidRPr="00911EE0">
        <w:rPr>
          <w:rFonts w:ascii="Times New Roman" w:eastAsia="Times New Roman" w:hAnsi="Times New Roman"/>
          <w:sz w:val="24"/>
          <w:szCs w:val="24"/>
        </w:rPr>
        <w:t xml:space="preserve"> </w:t>
      </w:r>
      <w:r w:rsidR="00D90642" w:rsidRPr="00911EE0">
        <w:rPr>
          <w:rFonts w:ascii="Times New Roman" w:eastAsia="Times New Roman" w:hAnsi="Times New Roman"/>
          <w:sz w:val="24"/>
          <w:szCs w:val="24"/>
        </w:rPr>
        <w:t xml:space="preserve">share a common Christian vision and through example inspire </w:t>
      </w:r>
      <w:r w:rsidRPr="00911EE0">
        <w:rPr>
          <w:rFonts w:ascii="Times New Roman" w:eastAsia="Times New Roman" w:hAnsi="Times New Roman"/>
          <w:sz w:val="24"/>
          <w:szCs w:val="24"/>
        </w:rPr>
        <w:t xml:space="preserve">the community to share in </w:t>
      </w:r>
      <w:r w:rsidR="00D90642" w:rsidRPr="00911EE0">
        <w:rPr>
          <w:rFonts w:ascii="Times New Roman" w:eastAsia="Times New Roman" w:hAnsi="Times New Roman"/>
          <w:sz w:val="24"/>
          <w:szCs w:val="24"/>
        </w:rPr>
        <w:t xml:space="preserve">a </w:t>
      </w:r>
      <w:r w:rsidR="00791E80" w:rsidRPr="00911EE0">
        <w:rPr>
          <w:rFonts w:ascii="Times New Roman" w:eastAsia="Times New Roman" w:hAnsi="Times New Roman"/>
          <w:sz w:val="24"/>
          <w:szCs w:val="24"/>
        </w:rPr>
        <w:t xml:space="preserve">strong sense of purpose </w:t>
      </w:r>
      <w:r w:rsidR="00D90642" w:rsidRPr="00911EE0">
        <w:rPr>
          <w:rFonts w:ascii="Times New Roman" w:eastAsia="Times New Roman" w:hAnsi="Times New Roman"/>
          <w:sz w:val="24"/>
          <w:szCs w:val="24"/>
        </w:rPr>
        <w:t>and mission</w:t>
      </w:r>
      <w:r w:rsidR="00D27EE0" w:rsidRPr="00911EE0">
        <w:rPr>
          <w:rFonts w:ascii="Times New Roman" w:eastAsia="Times New Roman" w:hAnsi="Times New Roman"/>
          <w:sz w:val="24"/>
          <w:szCs w:val="24"/>
        </w:rPr>
        <w:t>,</w:t>
      </w:r>
      <w:r w:rsidRPr="00911EE0">
        <w:rPr>
          <w:rFonts w:ascii="Times New Roman" w:eastAsia="Times New Roman" w:hAnsi="Times New Roman"/>
          <w:sz w:val="24"/>
          <w:szCs w:val="24"/>
        </w:rPr>
        <w:t xml:space="preserve"> resulting in a highly collaborative and successful school.</w:t>
      </w:r>
    </w:p>
    <w:p w:rsidR="00DE4B0F" w:rsidRPr="00911EE0" w:rsidRDefault="00D90642" w:rsidP="00DE4B0F">
      <w:pPr>
        <w:numPr>
          <w:ilvl w:val="0"/>
          <w:numId w:val="8"/>
        </w:numPr>
        <w:rPr>
          <w:rFonts w:ascii="Times New Roman" w:eastAsia="Times New Roman" w:hAnsi="Times New Roman"/>
          <w:sz w:val="24"/>
          <w:szCs w:val="24"/>
        </w:rPr>
      </w:pPr>
      <w:r w:rsidRPr="00911EE0">
        <w:rPr>
          <w:rFonts w:ascii="Times New Roman" w:eastAsia="Times New Roman" w:hAnsi="Times New Roman"/>
          <w:sz w:val="24"/>
          <w:szCs w:val="24"/>
        </w:rPr>
        <w:t xml:space="preserve">The school constantly </w:t>
      </w:r>
      <w:r w:rsidR="002678B5" w:rsidRPr="00911EE0">
        <w:rPr>
          <w:rFonts w:ascii="Times New Roman" w:eastAsia="Times New Roman" w:hAnsi="Times New Roman"/>
          <w:sz w:val="24"/>
          <w:szCs w:val="24"/>
        </w:rPr>
        <w:t>challenges itself through</w:t>
      </w:r>
      <w:r w:rsidRPr="00911EE0">
        <w:rPr>
          <w:rFonts w:ascii="Times New Roman" w:eastAsia="Times New Roman" w:hAnsi="Times New Roman"/>
          <w:sz w:val="24"/>
          <w:szCs w:val="24"/>
        </w:rPr>
        <w:t xml:space="preserve"> rigorous self-review and aims for high standards in all aspects of school life.</w:t>
      </w:r>
      <w:r w:rsidR="00DE4B0F" w:rsidRPr="00911EE0">
        <w:rPr>
          <w:rFonts w:ascii="Times New Roman" w:eastAsia="Times New Roman" w:hAnsi="Times New Roman"/>
          <w:sz w:val="24"/>
          <w:szCs w:val="24"/>
        </w:rPr>
        <w:t xml:space="preserve"> </w:t>
      </w:r>
      <w:r w:rsidR="00BC3A20" w:rsidRPr="00911EE0">
        <w:rPr>
          <w:rFonts w:ascii="Times New Roman" w:eastAsia="Times New Roman" w:hAnsi="Times New Roman"/>
          <w:sz w:val="24"/>
          <w:szCs w:val="24"/>
        </w:rPr>
        <w:t xml:space="preserve">Continuing the robust monitoring and </w:t>
      </w:r>
      <w:r w:rsidR="00EA42F4" w:rsidRPr="00911EE0">
        <w:rPr>
          <w:rFonts w:ascii="Times New Roman" w:eastAsia="Times New Roman" w:hAnsi="Times New Roman"/>
          <w:sz w:val="24"/>
          <w:szCs w:val="24"/>
        </w:rPr>
        <w:t xml:space="preserve">well-timed </w:t>
      </w:r>
      <w:r w:rsidR="00BC3A20" w:rsidRPr="00911EE0">
        <w:rPr>
          <w:rFonts w:ascii="Times New Roman" w:eastAsia="Times New Roman" w:hAnsi="Times New Roman"/>
          <w:sz w:val="24"/>
          <w:szCs w:val="24"/>
        </w:rPr>
        <w:t>support will embed high achievement across the school.</w:t>
      </w:r>
    </w:p>
    <w:p w:rsidR="00D90642" w:rsidRPr="00911EE0" w:rsidRDefault="009C0870" w:rsidP="009C0870">
      <w:pPr>
        <w:numPr>
          <w:ilvl w:val="0"/>
          <w:numId w:val="8"/>
        </w:numPr>
        <w:rPr>
          <w:rFonts w:ascii="Times New Roman" w:eastAsia="Times New Roman" w:hAnsi="Times New Roman"/>
          <w:sz w:val="24"/>
          <w:szCs w:val="24"/>
        </w:rPr>
      </w:pPr>
      <w:r w:rsidRPr="00911EE0">
        <w:rPr>
          <w:rFonts w:ascii="Times New Roman" w:eastAsia="Times New Roman" w:hAnsi="Times New Roman"/>
          <w:sz w:val="24"/>
          <w:szCs w:val="24"/>
        </w:rPr>
        <w:t>Governors are supportive, critical friends of the school and have a s</w:t>
      </w:r>
      <w:r w:rsidR="00791E80" w:rsidRPr="00911EE0">
        <w:rPr>
          <w:rFonts w:ascii="Times New Roman" w:eastAsia="Times New Roman" w:hAnsi="Times New Roman"/>
          <w:sz w:val="24"/>
          <w:szCs w:val="24"/>
        </w:rPr>
        <w:t>ecure</w:t>
      </w:r>
      <w:r w:rsidRPr="00911EE0">
        <w:rPr>
          <w:rFonts w:ascii="Times New Roman" w:eastAsia="Times New Roman" w:hAnsi="Times New Roman"/>
          <w:sz w:val="24"/>
          <w:szCs w:val="24"/>
        </w:rPr>
        <w:t xml:space="preserve"> knowledge of the school’s strengths and areas for development.</w:t>
      </w:r>
      <w:r w:rsidR="009125BC" w:rsidRPr="00911EE0">
        <w:rPr>
          <w:rFonts w:ascii="Times New Roman" w:eastAsia="Times New Roman" w:hAnsi="Times New Roman"/>
          <w:sz w:val="24"/>
          <w:szCs w:val="24"/>
        </w:rPr>
        <w:t xml:space="preserve"> </w:t>
      </w:r>
    </w:p>
    <w:p w:rsidR="009C0870" w:rsidRPr="00911EE0" w:rsidRDefault="006A5EFA" w:rsidP="009C0870">
      <w:pPr>
        <w:numPr>
          <w:ilvl w:val="0"/>
          <w:numId w:val="8"/>
        </w:numPr>
        <w:rPr>
          <w:rFonts w:ascii="Times New Roman" w:eastAsia="Times New Roman" w:hAnsi="Times New Roman"/>
          <w:sz w:val="24"/>
          <w:szCs w:val="24"/>
        </w:rPr>
      </w:pPr>
      <w:proofErr w:type="gramStart"/>
      <w:r w:rsidRPr="00911EE0">
        <w:rPr>
          <w:rFonts w:ascii="Times New Roman" w:eastAsia="Times New Roman" w:hAnsi="Times New Roman"/>
          <w:sz w:val="24"/>
          <w:szCs w:val="24"/>
        </w:rPr>
        <w:t>Staff are</w:t>
      </w:r>
      <w:proofErr w:type="gramEnd"/>
      <w:r w:rsidRPr="00911EE0">
        <w:rPr>
          <w:rFonts w:ascii="Times New Roman" w:eastAsia="Times New Roman" w:hAnsi="Times New Roman"/>
          <w:sz w:val="24"/>
          <w:szCs w:val="24"/>
        </w:rPr>
        <w:t xml:space="preserve"> well supported in their development needs and</w:t>
      </w:r>
      <w:r w:rsidR="00F70948" w:rsidRPr="00911EE0">
        <w:rPr>
          <w:rFonts w:ascii="Times New Roman" w:eastAsia="Times New Roman" w:hAnsi="Times New Roman"/>
          <w:sz w:val="24"/>
          <w:szCs w:val="24"/>
        </w:rPr>
        <w:t xml:space="preserve"> benefit greatly from collaborative wor</w:t>
      </w:r>
      <w:r w:rsidR="00F8494B" w:rsidRPr="00911EE0">
        <w:rPr>
          <w:rFonts w:ascii="Times New Roman" w:eastAsia="Times New Roman" w:hAnsi="Times New Roman"/>
          <w:sz w:val="24"/>
          <w:szCs w:val="24"/>
        </w:rPr>
        <w:t>k, including joint moderation and the</w:t>
      </w:r>
      <w:r w:rsidR="00F70948" w:rsidRPr="00911EE0">
        <w:rPr>
          <w:rFonts w:ascii="Times New Roman" w:eastAsia="Times New Roman" w:hAnsi="Times New Roman"/>
          <w:sz w:val="24"/>
          <w:szCs w:val="24"/>
        </w:rPr>
        <w:t xml:space="preserve"> individual support</w:t>
      </w:r>
      <w:r w:rsidR="00F8494B" w:rsidRPr="00911EE0">
        <w:rPr>
          <w:rFonts w:ascii="Times New Roman" w:eastAsia="Times New Roman" w:hAnsi="Times New Roman"/>
          <w:sz w:val="24"/>
          <w:szCs w:val="24"/>
        </w:rPr>
        <w:t xml:space="preserve"> and coaching they receive.</w:t>
      </w:r>
    </w:p>
    <w:p w:rsidR="00D90642" w:rsidRPr="00911EE0" w:rsidRDefault="009125BC" w:rsidP="009C0870">
      <w:pPr>
        <w:numPr>
          <w:ilvl w:val="0"/>
          <w:numId w:val="8"/>
        </w:numPr>
        <w:rPr>
          <w:rFonts w:ascii="Times New Roman" w:eastAsia="Times New Roman" w:hAnsi="Times New Roman"/>
          <w:sz w:val="24"/>
          <w:szCs w:val="24"/>
        </w:rPr>
      </w:pPr>
      <w:r w:rsidRPr="00911EE0">
        <w:rPr>
          <w:rFonts w:ascii="Times New Roman" w:eastAsia="Times New Roman" w:hAnsi="Times New Roman"/>
          <w:sz w:val="24"/>
          <w:szCs w:val="24"/>
        </w:rPr>
        <w:t>Good progress has been made on the areas for development identif</w:t>
      </w:r>
      <w:r w:rsidR="00F8494B" w:rsidRPr="00911EE0">
        <w:rPr>
          <w:rFonts w:ascii="Times New Roman" w:eastAsia="Times New Roman" w:hAnsi="Times New Roman"/>
          <w:sz w:val="24"/>
          <w:szCs w:val="24"/>
        </w:rPr>
        <w:t>ied in the previous validation.</w:t>
      </w:r>
    </w:p>
    <w:p w:rsidR="00BC3A20" w:rsidRPr="00911EE0" w:rsidRDefault="00BC3A20" w:rsidP="00BC3A20">
      <w:pPr>
        <w:rPr>
          <w:rFonts w:ascii="Times New Roman" w:eastAsia="Times New Roman" w:hAnsi="Times New Roman"/>
          <w:sz w:val="24"/>
          <w:szCs w:val="24"/>
        </w:rPr>
      </w:pPr>
    </w:p>
    <w:p w:rsidR="00DE4B0F" w:rsidRPr="00911EE0" w:rsidRDefault="00DE4B0F" w:rsidP="009125BC">
      <w:pPr>
        <w:spacing w:after="120"/>
        <w:rPr>
          <w:rFonts w:ascii="Times New Roman" w:eastAsia="Times New Roman" w:hAnsi="Times New Roman"/>
          <w:b/>
          <w:sz w:val="8"/>
          <w:szCs w:val="8"/>
        </w:rPr>
      </w:pPr>
    </w:p>
    <w:p w:rsidR="00BE7A2A" w:rsidRPr="00911EE0" w:rsidRDefault="00BE7A2A" w:rsidP="00BE7A2A">
      <w:pPr>
        <w:shd w:val="clear" w:color="auto" w:fill="B8CCE4"/>
        <w:spacing w:after="120"/>
        <w:rPr>
          <w:rFonts w:ascii="Times New Roman" w:eastAsia="Times New Roman" w:hAnsi="Times New Roman"/>
          <w:b/>
          <w:sz w:val="24"/>
          <w:szCs w:val="24"/>
        </w:rPr>
      </w:pPr>
      <w:r w:rsidRPr="00911EE0">
        <w:rPr>
          <w:rFonts w:ascii="Times New Roman" w:eastAsia="Times New Roman" w:hAnsi="Times New Roman"/>
          <w:b/>
          <w:sz w:val="24"/>
          <w:szCs w:val="24"/>
        </w:rPr>
        <w:lastRenderedPageBreak/>
        <w:t>School details</w:t>
      </w:r>
    </w:p>
    <w:p w:rsidR="00BE7A2A" w:rsidRPr="00911EE0" w:rsidRDefault="00BE7A2A" w:rsidP="00BE7A2A">
      <w:pPr>
        <w:spacing w:after="120"/>
        <w:rPr>
          <w:rFonts w:ascii="Times New Roman" w:eastAsia="Times New Roman" w:hAnsi="Times New Roman"/>
          <w:sz w:val="24"/>
          <w:szCs w:val="24"/>
        </w:rPr>
      </w:pPr>
      <w:r w:rsidRPr="00911EE0">
        <w:rPr>
          <w:rFonts w:ascii="Times New Roman" w:eastAsia="Times New Roman" w:hAnsi="Times New Roman"/>
          <w:b/>
          <w:sz w:val="24"/>
          <w:szCs w:val="24"/>
        </w:rPr>
        <w:t>Name of school</w:t>
      </w:r>
      <w:r w:rsidRPr="00911EE0">
        <w:rPr>
          <w:rFonts w:ascii="Times New Roman" w:eastAsia="Times New Roman" w:hAnsi="Times New Roman"/>
          <w:b/>
          <w:sz w:val="24"/>
          <w:szCs w:val="24"/>
        </w:rPr>
        <w:tab/>
      </w:r>
      <w:r w:rsidRPr="00911EE0">
        <w:rPr>
          <w:rFonts w:ascii="Times New Roman" w:eastAsia="Times New Roman" w:hAnsi="Times New Roman"/>
          <w:b/>
          <w:sz w:val="24"/>
          <w:szCs w:val="24"/>
        </w:rPr>
        <w:tab/>
      </w:r>
      <w:r w:rsidRPr="00911EE0">
        <w:rPr>
          <w:rFonts w:ascii="Times New Roman" w:eastAsia="Times New Roman" w:hAnsi="Times New Roman"/>
          <w:sz w:val="24"/>
          <w:szCs w:val="24"/>
        </w:rPr>
        <w:t>St</w:t>
      </w:r>
      <w:r w:rsidR="005C566E" w:rsidRPr="00911EE0">
        <w:rPr>
          <w:rFonts w:ascii="Times New Roman" w:eastAsia="Times New Roman" w:hAnsi="Times New Roman"/>
          <w:sz w:val="24"/>
          <w:szCs w:val="24"/>
        </w:rPr>
        <w:t xml:space="preserve"> </w:t>
      </w:r>
      <w:r w:rsidR="0010387E" w:rsidRPr="00911EE0">
        <w:rPr>
          <w:rFonts w:ascii="Times New Roman" w:eastAsia="Times New Roman" w:hAnsi="Times New Roman"/>
          <w:sz w:val="24"/>
          <w:szCs w:val="24"/>
        </w:rPr>
        <w:t>Patrick’s</w:t>
      </w:r>
      <w:r w:rsidRPr="00911EE0">
        <w:rPr>
          <w:rFonts w:ascii="Times New Roman" w:eastAsia="Times New Roman" w:hAnsi="Times New Roman"/>
          <w:sz w:val="24"/>
          <w:szCs w:val="24"/>
        </w:rPr>
        <w:t xml:space="preserve"> Catholic Primary School</w:t>
      </w:r>
    </w:p>
    <w:p w:rsidR="00BE7A2A" w:rsidRPr="00911EE0" w:rsidRDefault="00BE7A2A" w:rsidP="00BE7A2A">
      <w:pPr>
        <w:spacing w:after="120"/>
        <w:rPr>
          <w:rFonts w:ascii="Times New Roman" w:eastAsia="Times New Roman" w:hAnsi="Times New Roman"/>
          <w:sz w:val="24"/>
          <w:szCs w:val="24"/>
        </w:rPr>
      </w:pPr>
      <w:r w:rsidRPr="00911EE0">
        <w:rPr>
          <w:rFonts w:ascii="Times New Roman" w:eastAsia="Times New Roman" w:hAnsi="Times New Roman"/>
          <w:b/>
          <w:sz w:val="24"/>
          <w:szCs w:val="24"/>
        </w:rPr>
        <w:t>URN</w:t>
      </w:r>
      <w:r w:rsidRPr="00911EE0">
        <w:rPr>
          <w:rFonts w:ascii="Times New Roman" w:eastAsia="Times New Roman" w:hAnsi="Times New Roman"/>
          <w:sz w:val="24"/>
          <w:szCs w:val="24"/>
        </w:rPr>
        <w:t>:</w:t>
      </w:r>
      <w:r w:rsidRPr="00911EE0">
        <w:rPr>
          <w:rFonts w:ascii="Times New Roman" w:eastAsia="Times New Roman" w:hAnsi="Times New Roman"/>
          <w:sz w:val="24"/>
          <w:szCs w:val="24"/>
        </w:rPr>
        <w:tab/>
      </w:r>
      <w:r w:rsidRPr="00911EE0">
        <w:rPr>
          <w:rFonts w:ascii="Times New Roman" w:eastAsia="Times New Roman" w:hAnsi="Times New Roman"/>
          <w:sz w:val="24"/>
          <w:szCs w:val="24"/>
        </w:rPr>
        <w:tab/>
      </w:r>
      <w:r w:rsidRPr="00911EE0">
        <w:rPr>
          <w:rFonts w:ascii="Times New Roman" w:eastAsia="Times New Roman" w:hAnsi="Times New Roman"/>
          <w:sz w:val="24"/>
          <w:szCs w:val="24"/>
        </w:rPr>
        <w:tab/>
      </w:r>
      <w:r w:rsidRPr="00911EE0">
        <w:rPr>
          <w:rFonts w:ascii="Times New Roman" w:eastAsia="Times New Roman" w:hAnsi="Times New Roman"/>
          <w:sz w:val="24"/>
          <w:szCs w:val="24"/>
        </w:rPr>
        <w:tab/>
      </w:r>
      <w:r w:rsidR="00D27EE0" w:rsidRPr="00911EE0">
        <w:rPr>
          <w:rFonts w:ascii="Times New Roman" w:eastAsia="Times New Roman" w:hAnsi="Times New Roman"/>
          <w:sz w:val="24"/>
          <w:szCs w:val="24"/>
        </w:rPr>
        <w:t>116390</w:t>
      </w:r>
    </w:p>
    <w:p w:rsidR="00BE7A2A" w:rsidRPr="00911EE0" w:rsidRDefault="00BE7A2A" w:rsidP="00BE7A2A">
      <w:pPr>
        <w:spacing w:after="120"/>
        <w:rPr>
          <w:rFonts w:ascii="Times New Roman" w:eastAsia="Times New Roman" w:hAnsi="Times New Roman"/>
          <w:sz w:val="24"/>
          <w:szCs w:val="24"/>
        </w:rPr>
      </w:pPr>
      <w:r w:rsidRPr="00911EE0">
        <w:rPr>
          <w:rFonts w:ascii="Times New Roman" w:eastAsia="Times New Roman" w:hAnsi="Times New Roman"/>
          <w:b/>
          <w:sz w:val="24"/>
          <w:szCs w:val="24"/>
        </w:rPr>
        <w:t>Age range of pupils</w:t>
      </w:r>
      <w:r w:rsidRPr="00911EE0">
        <w:rPr>
          <w:rFonts w:ascii="Times New Roman" w:eastAsia="Times New Roman" w:hAnsi="Times New Roman"/>
          <w:sz w:val="24"/>
          <w:szCs w:val="24"/>
        </w:rPr>
        <w:t>:</w:t>
      </w:r>
      <w:r w:rsidRPr="00911EE0">
        <w:rPr>
          <w:rFonts w:ascii="Times New Roman" w:eastAsia="Times New Roman" w:hAnsi="Times New Roman"/>
          <w:sz w:val="24"/>
          <w:szCs w:val="24"/>
        </w:rPr>
        <w:tab/>
      </w:r>
      <w:r w:rsidRPr="00911EE0">
        <w:rPr>
          <w:rFonts w:ascii="Times New Roman" w:eastAsia="Times New Roman" w:hAnsi="Times New Roman"/>
          <w:sz w:val="24"/>
          <w:szCs w:val="24"/>
        </w:rPr>
        <w:tab/>
        <w:t>4 – 11</w:t>
      </w:r>
    </w:p>
    <w:p w:rsidR="00BE7A2A" w:rsidRPr="00911EE0" w:rsidRDefault="00BE7A2A" w:rsidP="00BE7A2A">
      <w:pPr>
        <w:spacing w:after="120"/>
        <w:rPr>
          <w:rFonts w:ascii="Times New Roman" w:eastAsia="Times New Roman" w:hAnsi="Times New Roman"/>
          <w:sz w:val="24"/>
          <w:szCs w:val="24"/>
        </w:rPr>
      </w:pPr>
      <w:r w:rsidRPr="00911EE0">
        <w:rPr>
          <w:rFonts w:ascii="Times New Roman" w:eastAsia="Times New Roman" w:hAnsi="Times New Roman"/>
          <w:b/>
          <w:sz w:val="24"/>
          <w:szCs w:val="24"/>
        </w:rPr>
        <w:t>Gender of pupils:</w:t>
      </w:r>
      <w:r w:rsidRPr="00911EE0">
        <w:rPr>
          <w:rFonts w:ascii="Times New Roman" w:eastAsia="Times New Roman" w:hAnsi="Times New Roman"/>
          <w:sz w:val="24"/>
          <w:szCs w:val="24"/>
        </w:rPr>
        <w:tab/>
      </w:r>
      <w:r w:rsidRPr="00911EE0">
        <w:rPr>
          <w:rFonts w:ascii="Times New Roman" w:eastAsia="Times New Roman" w:hAnsi="Times New Roman"/>
          <w:sz w:val="24"/>
          <w:szCs w:val="24"/>
        </w:rPr>
        <w:tab/>
        <w:t>Mixed</w:t>
      </w:r>
    </w:p>
    <w:p w:rsidR="00BE7A2A" w:rsidRPr="00911EE0" w:rsidRDefault="00BE7A2A" w:rsidP="00BE7A2A">
      <w:pPr>
        <w:spacing w:after="120"/>
        <w:rPr>
          <w:rFonts w:ascii="Times New Roman" w:eastAsia="Times New Roman" w:hAnsi="Times New Roman"/>
          <w:sz w:val="24"/>
          <w:szCs w:val="24"/>
        </w:rPr>
      </w:pPr>
      <w:r w:rsidRPr="00911EE0">
        <w:rPr>
          <w:rFonts w:ascii="Times New Roman" w:eastAsia="Times New Roman" w:hAnsi="Times New Roman"/>
          <w:b/>
          <w:sz w:val="24"/>
          <w:szCs w:val="24"/>
        </w:rPr>
        <w:t>Number of pupils on roll:</w:t>
      </w:r>
      <w:r w:rsidR="00D776BD" w:rsidRPr="00911EE0">
        <w:rPr>
          <w:rFonts w:ascii="Times New Roman" w:eastAsia="Times New Roman" w:hAnsi="Times New Roman"/>
          <w:sz w:val="24"/>
          <w:szCs w:val="24"/>
        </w:rPr>
        <w:tab/>
      </w:r>
      <w:r w:rsidR="00DE4B0F" w:rsidRPr="00911EE0">
        <w:rPr>
          <w:rFonts w:ascii="Times New Roman" w:eastAsia="Times New Roman" w:hAnsi="Times New Roman"/>
          <w:sz w:val="24"/>
          <w:szCs w:val="24"/>
        </w:rPr>
        <w:t>216</w:t>
      </w:r>
    </w:p>
    <w:p w:rsidR="00BE7A2A" w:rsidRPr="00911EE0" w:rsidRDefault="00BE7A2A" w:rsidP="00BE7A2A">
      <w:pPr>
        <w:spacing w:after="120"/>
        <w:rPr>
          <w:rFonts w:ascii="Times New Roman" w:eastAsia="Times New Roman" w:hAnsi="Times New Roman"/>
          <w:sz w:val="24"/>
          <w:szCs w:val="24"/>
        </w:rPr>
      </w:pPr>
      <w:r w:rsidRPr="00911EE0">
        <w:rPr>
          <w:rFonts w:ascii="Times New Roman" w:eastAsia="Times New Roman" w:hAnsi="Times New Roman"/>
          <w:b/>
          <w:sz w:val="24"/>
          <w:szCs w:val="24"/>
        </w:rPr>
        <w:t>Chair of Governors:</w:t>
      </w:r>
      <w:r w:rsidRPr="00911EE0">
        <w:rPr>
          <w:rFonts w:ascii="Times New Roman" w:eastAsia="Times New Roman" w:hAnsi="Times New Roman"/>
          <w:sz w:val="24"/>
          <w:szCs w:val="24"/>
        </w:rPr>
        <w:tab/>
      </w:r>
      <w:r w:rsidRPr="00911EE0">
        <w:rPr>
          <w:rFonts w:ascii="Times New Roman" w:eastAsia="Times New Roman" w:hAnsi="Times New Roman"/>
          <w:sz w:val="24"/>
          <w:szCs w:val="24"/>
        </w:rPr>
        <w:tab/>
      </w:r>
      <w:r w:rsidR="0010387E" w:rsidRPr="00911EE0">
        <w:rPr>
          <w:rFonts w:ascii="Times New Roman" w:eastAsia="Times New Roman" w:hAnsi="Times New Roman"/>
          <w:sz w:val="24"/>
          <w:szCs w:val="24"/>
        </w:rPr>
        <w:t>Dr Chris Richardson</w:t>
      </w:r>
    </w:p>
    <w:p w:rsidR="00BE7A2A" w:rsidRPr="00BE7A2A" w:rsidRDefault="00BE7A2A" w:rsidP="00BE7A2A">
      <w:pPr>
        <w:spacing w:after="120"/>
        <w:rPr>
          <w:rFonts w:ascii="Times New Roman" w:eastAsia="Times New Roman" w:hAnsi="Times New Roman"/>
          <w:sz w:val="24"/>
          <w:szCs w:val="24"/>
        </w:rPr>
      </w:pPr>
      <w:r w:rsidRPr="00BE7A2A">
        <w:rPr>
          <w:rFonts w:ascii="Times New Roman" w:eastAsia="Times New Roman" w:hAnsi="Times New Roman"/>
          <w:b/>
          <w:sz w:val="24"/>
          <w:szCs w:val="24"/>
        </w:rPr>
        <w:t>Headteacher:</w:t>
      </w:r>
      <w:r w:rsidRPr="00BE7A2A">
        <w:rPr>
          <w:rFonts w:ascii="Times New Roman" w:eastAsia="Times New Roman" w:hAnsi="Times New Roman"/>
          <w:sz w:val="24"/>
          <w:szCs w:val="24"/>
        </w:rPr>
        <w:tab/>
      </w:r>
      <w:r w:rsidRPr="00BE7A2A">
        <w:rPr>
          <w:rFonts w:ascii="Times New Roman" w:eastAsia="Times New Roman" w:hAnsi="Times New Roman"/>
          <w:sz w:val="24"/>
          <w:szCs w:val="24"/>
        </w:rPr>
        <w:tab/>
      </w:r>
      <w:r w:rsidRPr="00BE7A2A">
        <w:rPr>
          <w:rFonts w:ascii="Times New Roman" w:eastAsia="Times New Roman" w:hAnsi="Times New Roman"/>
          <w:sz w:val="24"/>
          <w:szCs w:val="24"/>
        </w:rPr>
        <w:tab/>
      </w:r>
      <w:r w:rsidR="0010387E">
        <w:rPr>
          <w:rFonts w:ascii="Times New Roman" w:eastAsia="Times New Roman" w:hAnsi="Times New Roman"/>
          <w:sz w:val="24"/>
          <w:szCs w:val="24"/>
        </w:rPr>
        <w:t>Paula Dix</w:t>
      </w:r>
    </w:p>
    <w:p w:rsidR="00D776BD" w:rsidRDefault="00D776BD" w:rsidP="00BE7A2A">
      <w:pPr>
        <w:rPr>
          <w:rFonts w:ascii="Times New Roman" w:eastAsia="Times New Roman" w:hAnsi="Times New Roman"/>
          <w:sz w:val="24"/>
          <w:szCs w:val="24"/>
        </w:rPr>
      </w:pPr>
    </w:p>
    <w:p w:rsidR="00BE7A2A" w:rsidRPr="00BE7A2A" w:rsidRDefault="00D776BD" w:rsidP="00BE7A2A">
      <w:pPr>
        <w:rPr>
          <w:rFonts w:ascii="Times New Roman" w:eastAsia="Times New Roman" w:hAnsi="Times New Roman"/>
          <w:sz w:val="24"/>
          <w:szCs w:val="24"/>
        </w:rPr>
      </w:pPr>
      <w:r>
        <w:rPr>
          <w:rFonts w:ascii="Times New Roman" w:eastAsia="Times New Roman" w:hAnsi="Times New Roman"/>
          <w:color w:val="000000"/>
          <w:sz w:val="24"/>
          <w:szCs w:val="24"/>
        </w:rPr>
        <w:t>St</w:t>
      </w:r>
      <w:r w:rsidR="00F54A37">
        <w:rPr>
          <w:rFonts w:ascii="Times New Roman" w:eastAsia="Times New Roman" w:hAnsi="Times New Roman"/>
          <w:color w:val="000000"/>
          <w:sz w:val="24"/>
          <w:szCs w:val="24"/>
        </w:rPr>
        <w:t xml:space="preserve"> </w:t>
      </w:r>
      <w:r w:rsidR="0010387E">
        <w:rPr>
          <w:rFonts w:ascii="Times New Roman" w:eastAsia="Times New Roman" w:hAnsi="Times New Roman"/>
          <w:color w:val="000000"/>
          <w:sz w:val="24"/>
          <w:szCs w:val="24"/>
        </w:rPr>
        <w:t>Patrick’s</w:t>
      </w:r>
      <w:r w:rsidRPr="00C951A0">
        <w:rPr>
          <w:rFonts w:ascii="Times New Roman" w:eastAsia="Times New Roman" w:hAnsi="Times New Roman"/>
          <w:color w:val="000000"/>
          <w:sz w:val="24"/>
          <w:szCs w:val="24"/>
        </w:rPr>
        <w:t xml:space="preserve"> Cath</w:t>
      </w:r>
      <w:r>
        <w:rPr>
          <w:rFonts w:ascii="Times New Roman" w:eastAsia="Times New Roman" w:hAnsi="Times New Roman"/>
          <w:color w:val="000000"/>
          <w:sz w:val="24"/>
          <w:szCs w:val="24"/>
        </w:rPr>
        <w:t>olic</w:t>
      </w:r>
      <w:r w:rsidR="001D3539">
        <w:rPr>
          <w:rFonts w:ascii="Times New Roman" w:eastAsia="Times New Roman" w:hAnsi="Times New Roman"/>
          <w:color w:val="000000"/>
          <w:sz w:val="24"/>
          <w:szCs w:val="24"/>
        </w:rPr>
        <w:t xml:space="preserve"> Primary</w:t>
      </w:r>
      <w:r>
        <w:rPr>
          <w:rFonts w:ascii="Times New Roman" w:eastAsia="Times New Roman" w:hAnsi="Times New Roman"/>
          <w:color w:val="000000"/>
          <w:sz w:val="24"/>
          <w:szCs w:val="24"/>
        </w:rPr>
        <w:t xml:space="preserve"> School is </w:t>
      </w:r>
      <w:r w:rsidR="0010387E">
        <w:rPr>
          <w:rFonts w:ascii="Times New Roman" w:eastAsia="Times New Roman" w:hAnsi="Times New Roman"/>
          <w:color w:val="000000"/>
          <w:sz w:val="24"/>
          <w:szCs w:val="24"/>
        </w:rPr>
        <w:t>an</w:t>
      </w:r>
      <w:r>
        <w:rPr>
          <w:rFonts w:ascii="Times New Roman" w:eastAsia="Times New Roman" w:hAnsi="Times New Roman"/>
          <w:color w:val="000000"/>
          <w:sz w:val="24"/>
          <w:szCs w:val="24"/>
        </w:rPr>
        <w:t xml:space="preserve"> average </w:t>
      </w:r>
      <w:r w:rsidR="0010387E">
        <w:rPr>
          <w:rFonts w:ascii="Times New Roman" w:eastAsia="Times New Roman" w:hAnsi="Times New Roman"/>
          <w:color w:val="000000"/>
          <w:sz w:val="24"/>
          <w:szCs w:val="24"/>
        </w:rPr>
        <w:t>sized primary school in Farnborough</w:t>
      </w:r>
      <w:r>
        <w:rPr>
          <w:rFonts w:ascii="Times New Roman" w:eastAsia="Times New Roman" w:hAnsi="Times New Roman"/>
          <w:color w:val="000000"/>
          <w:sz w:val="24"/>
          <w:szCs w:val="24"/>
        </w:rPr>
        <w:t xml:space="preserve">. </w:t>
      </w:r>
      <w:r w:rsidRPr="00C951A0">
        <w:rPr>
          <w:rFonts w:ascii="Times New Roman" w:eastAsia="Times New Roman" w:hAnsi="Times New Roman"/>
          <w:color w:val="000000"/>
          <w:sz w:val="24"/>
          <w:szCs w:val="24"/>
        </w:rPr>
        <w:t xml:space="preserve">The </w:t>
      </w:r>
      <w:r w:rsidRPr="00854D8C">
        <w:rPr>
          <w:rFonts w:ascii="Times New Roman" w:eastAsia="Times New Roman" w:hAnsi="Times New Roman"/>
          <w:color w:val="000000"/>
          <w:sz w:val="24"/>
          <w:szCs w:val="24"/>
        </w:rPr>
        <w:t xml:space="preserve">school mainly serves the parish of </w:t>
      </w:r>
      <w:r w:rsidR="0010387E" w:rsidRPr="00854D8C">
        <w:rPr>
          <w:rFonts w:ascii="Times New Roman" w:eastAsia="Times New Roman" w:hAnsi="Times New Roman"/>
          <w:color w:val="000000"/>
          <w:sz w:val="24"/>
          <w:szCs w:val="24"/>
        </w:rPr>
        <w:t>Our Lady, Help</w:t>
      </w:r>
      <w:r w:rsidR="008C681E" w:rsidRPr="00854D8C">
        <w:rPr>
          <w:rFonts w:ascii="Times New Roman" w:eastAsia="Times New Roman" w:hAnsi="Times New Roman"/>
          <w:color w:val="000000"/>
          <w:sz w:val="24"/>
          <w:szCs w:val="24"/>
        </w:rPr>
        <w:t xml:space="preserve"> of Christia</w:t>
      </w:r>
      <w:r w:rsidR="008C681E" w:rsidRPr="005C566E">
        <w:rPr>
          <w:rFonts w:ascii="Times New Roman" w:eastAsia="Times New Roman" w:hAnsi="Times New Roman"/>
          <w:color w:val="000000"/>
          <w:sz w:val="24"/>
          <w:szCs w:val="24"/>
        </w:rPr>
        <w:t>n’</w:t>
      </w:r>
      <w:r w:rsidR="0010387E" w:rsidRPr="005C566E">
        <w:rPr>
          <w:rFonts w:ascii="Times New Roman" w:eastAsia="Times New Roman" w:hAnsi="Times New Roman"/>
          <w:color w:val="000000"/>
          <w:sz w:val="24"/>
          <w:szCs w:val="24"/>
        </w:rPr>
        <w:t>s</w:t>
      </w:r>
      <w:r w:rsidR="005C566E" w:rsidRPr="005C566E">
        <w:rPr>
          <w:rFonts w:ascii="Times New Roman" w:eastAsia="Times New Roman" w:hAnsi="Times New Roman"/>
          <w:color w:val="000000"/>
          <w:sz w:val="24"/>
          <w:szCs w:val="24"/>
        </w:rPr>
        <w:t>,</w:t>
      </w:r>
      <w:r w:rsidR="0010387E" w:rsidRPr="005C566E">
        <w:rPr>
          <w:rFonts w:ascii="Times New Roman" w:eastAsia="Times New Roman" w:hAnsi="Times New Roman"/>
          <w:color w:val="000000"/>
          <w:sz w:val="24"/>
          <w:szCs w:val="24"/>
        </w:rPr>
        <w:t xml:space="preserve"> </w:t>
      </w:r>
      <w:proofErr w:type="gramStart"/>
      <w:r w:rsidR="0010387E" w:rsidRPr="005C566E">
        <w:rPr>
          <w:rFonts w:ascii="Times New Roman" w:eastAsia="Times New Roman" w:hAnsi="Times New Roman"/>
          <w:color w:val="000000"/>
          <w:sz w:val="24"/>
          <w:szCs w:val="24"/>
        </w:rPr>
        <w:t>Farnborough</w:t>
      </w:r>
      <w:proofErr w:type="gramEnd"/>
      <w:r w:rsidR="0010387E" w:rsidRPr="005C566E">
        <w:rPr>
          <w:rFonts w:ascii="Times New Roman" w:eastAsia="Times New Roman" w:hAnsi="Times New Roman"/>
          <w:color w:val="000000"/>
          <w:sz w:val="24"/>
          <w:szCs w:val="24"/>
        </w:rPr>
        <w:t>.</w:t>
      </w:r>
      <w:r w:rsidR="001D3539" w:rsidRPr="005C566E">
        <w:rPr>
          <w:rFonts w:ascii="Times New Roman" w:eastAsia="Times New Roman" w:hAnsi="Times New Roman"/>
          <w:color w:val="000000"/>
          <w:sz w:val="24"/>
          <w:szCs w:val="24"/>
        </w:rPr>
        <w:t xml:space="preserve"> T</w:t>
      </w:r>
      <w:r w:rsidRPr="005C566E">
        <w:rPr>
          <w:rFonts w:ascii="Times New Roman" w:eastAsia="Times New Roman" w:hAnsi="Times New Roman"/>
          <w:color w:val="000000"/>
          <w:sz w:val="24"/>
          <w:szCs w:val="24"/>
        </w:rPr>
        <w:t xml:space="preserve">he vast majority of its pupils are </w:t>
      </w:r>
      <w:r w:rsidR="00F24CEA" w:rsidRPr="005C566E">
        <w:rPr>
          <w:rFonts w:ascii="Times New Roman" w:eastAsia="Times New Roman" w:hAnsi="Times New Roman"/>
          <w:color w:val="000000"/>
          <w:sz w:val="24"/>
          <w:szCs w:val="24"/>
        </w:rPr>
        <w:t>C</w:t>
      </w:r>
      <w:r w:rsidR="00F54A37">
        <w:rPr>
          <w:rFonts w:ascii="Times New Roman" w:eastAsia="Times New Roman" w:hAnsi="Times New Roman"/>
          <w:color w:val="000000"/>
          <w:sz w:val="24"/>
          <w:szCs w:val="24"/>
        </w:rPr>
        <w:t xml:space="preserve">atholic. </w:t>
      </w:r>
      <w:r w:rsidRPr="005C566E">
        <w:rPr>
          <w:rFonts w:ascii="Times New Roman" w:eastAsia="Times New Roman" w:hAnsi="Times New Roman"/>
          <w:color w:val="000000"/>
          <w:sz w:val="24"/>
          <w:szCs w:val="24"/>
        </w:rPr>
        <w:t>The</w:t>
      </w:r>
      <w:r w:rsidRPr="00854D8C">
        <w:rPr>
          <w:rFonts w:ascii="Times New Roman" w:eastAsia="Times New Roman" w:hAnsi="Times New Roman"/>
          <w:color w:val="000000"/>
          <w:sz w:val="24"/>
          <w:szCs w:val="24"/>
        </w:rPr>
        <w:t xml:space="preserve"> percentage of pupils entitled to free school meals is</w:t>
      </w:r>
      <w:r w:rsidR="001D3539" w:rsidRPr="00854D8C">
        <w:rPr>
          <w:rFonts w:ascii="Times New Roman" w:eastAsia="Times New Roman" w:hAnsi="Times New Roman"/>
          <w:color w:val="000000"/>
          <w:sz w:val="24"/>
          <w:szCs w:val="24"/>
        </w:rPr>
        <w:t xml:space="preserve"> well below</w:t>
      </w:r>
      <w:r w:rsidR="00F54A37">
        <w:rPr>
          <w:rFonts w:ascii="Times New Roman" w:eastAsia="Times New Roman" w:hAnsi="Times New Roman"/>
          <w:color w:val="000000"/>
          <w:sz w:val="24"/>
          <w:szCs w:val="24"/>
        </w:rPr>
        <w:t xml:space="preserve"> average. </w:t>
      </w:r>
      <w:r w:rsidRPr="00854D8C">
        <w:rPr>
          <w:rFonts w:ascii="Times New Roman" w:eastAsia="Times New Roman" w:hAnsi="Times New Roman"/>
          <w:color w:val="000000"/>
          <w:sz w:val="24"/>
          <w:szCs w:val="24"/>
        </w:rPr>
        <w:t>The proportion of pupils who speak English as an additional language</w:t>
      </w:r>
      <w:r w:rsidR="001D3539" w:rsidRPr="00854D8C">
        <w:rPr>
          <w:rFonts w:ascii="Times New Roman" w:eastAsia="Times New Roman" w:hAnsi="Times New Roman"/>
          <w:color w:val="000000"/>
          <w:sz w:val="24"/>
          <w:szCs w:val="24"/>
        </w:rPr>
        <w:t xml:space="preserve"> is well above average and</w:t>
      </w:r>
      <w:r w:rsidRPr="00854D8C">
        <w:rPr>
          <w:rFonts w:ascii="Times New Roman" w:eastAsia="Times New Roman" w:hAnsi="Times New Roman"/>
          <w:color w:val="000000"/>
          <w:sz w:val="24"/>
          <w:szCs w:val="24"/>
        </w:rPr>
        <w:t xml:space="preserve"> the percentage of pupils who have learning difficulties and/or disabil</w:t>
      </w:r>
      <w:r w:rsidR="001D3539" w:rsidRPr="00854D8C">
        <w:rPr>
          <w:rFonts w:ascii="Times New Roman" w:eastAsia="Times New Roman" w:hAnsi="Times New Roman"/>
          <w:color w:val="000000"/>
          <w:sz w:val="24"/>
          <w:szCs w:val="24"/>
        </w:rPr>
        <w:t>ities is broadly average.</w:t>
      </w:r>
      <w:r w:rsidR="00BE7A2A" w:rsidRPr="0010387E">
        <w:rPr>
          <w:rFonts w:ascii="Times New Roman" w:eastAsia="Times New Roman" w:hAnsi="Times New Roman"/>
          <w:color w:val="FF0000"/>
          <w:sz w:val="24"/>
          <w:szCs w:val="24"/>
        </w:rPr>
        <w:t xml:space="preserve"> </w:t>
      </w:r>
    </w:p>
    <w:p w:rsidR="00BE7A2A" w:rsidRPr="00BE7A2A" w:rsidRDefault="00BE7A2A" w:rsidP="00987AA4">
      <w:pPr>
        <w:rPr>
          <w:rFonts w:ascii="Times New Roman" w:eastAsia="Times New Roman" w:hAnsi="Times New Roman"/>
          <w:sz w:val="24"/>
          <w:szCs w:val="24"/>
        </w:rPr>
      </w:pPr>
    </w:p>
    <w:p w:rsidR="00BE7A2A" w:rsidRPr="00BE7A2A" w:rsidRDefault="00BE7A2A" w:rsidP="00BE7A2A">
      <w:pPr>
        <w:shd w:val="clear" w:color="auto" w:fill="B8CCE4"/>
        <w:spacing w:after="120"/>
        <w:rPr>
          <w:rFonts w:ascii="Times New Roman" w:eastAsia="Times New Roman" w:hAnsi="Times New Roman"/>
          <w:b/>
          <w:sz w:val="24"/>
          <w:szCs w:val="24"/>
        </w:rPr>
      </w:pPr>
      <w:r w:rsidRPr="00BE7A2A">
        <w:rPr>
          <w:rFonts w:ascii="Times New Roman" w:eastAsia="Times New Roman" w:hAnsi="Times New Roman"/>
          <w:b/>
          <w:sz w:val="24"/>
          <w:szCs w:val="24"/>
        </w:rPr>
        <w:t>Information about this validation</w:t>
      </w:r>
    </w:p>
    <w:p w:rsidR="00BE7A2A" w:rsidRPr="00BE7A2A" w:rsidRDefault="00BE7A2A" w:rsidP="00BE7A2A">
      <w:pPr>
        <w:jc w:val="both"/>
        <w:rPr>
          <w:rFonts w:ascii="Times New Roman" w:eastAsia="Times New Roman" w:hAnsi="Times New Roman"/>
          <w:sz w:val="24"/>
          <w:szCs w:val="24"/>
        </w:rPr>
      </w:pPr>
      <w:r w:rsidRPr="00BE7A2A">
        <w:rPr>
          <w:rFonts w:ascii="Times New Roman" w:eastAsia="Times New Roman" w:hAnsi="Times New Roman"/>
          <w:sz w:val="24"/>
          <w:szCs w:val="24"/>
        </w:rPr>
        <w:t>This report to the Bishop of the Diocese under Canon 806 of the Code of Canon Law is also the report to the governors of the school on religious education. For Catholic maintained schools, the report also fulfils the requirements of Section 48 of the Education Act 2005.</w:t>
      </w:r>
    </w:p>
    <w:p w:rsidR="00BE7A2A" w:rsidRPr="00BE7A2A" w:rsidRDefault="00BE7A2A" w:rsidP="00BE7A2A">
      <w:pPr>
        <w:rPr>
          <w:rFonts w:ascii="Times New Roman" w:eastAsia="Times New Roman" w:hAnsi="Times New Roman"/>
          <w:b/>
          <w:sz w:val="24"/>
          <w:szCs w:val="24"/>
        </w:rPr>
      </w:pPr>
    </w:p>
    <w:p w:rsidR="00BE7A2A" w:rsidRPr="00BE7A2A" w:rsidRDefault="00BE7A2A" w:rsidP="00BE7A2A">
      <w:pPr>
        <w:rPr>
          <w:rFonts w:ascii="Times New Roman" w:eastAsia="Times New Roman" w:hAnsi="Times New Roman"/>
          <w:b/>
          <w:sz w:val="24"/>
          <w:szCs w:val="24"/>
        </w:rPr>
      </w:pPr>
      <w:r w:rsidRPr="00BE7A2A">
        <w:rPr>
          <w:rFonts w:ascii="Times New Roman" w:eastAsia="Times New Roman" w:hAnsi="Times New Roman"/>
          <w:b/>
          <w:sz w:val="24"/>
          <w:szCs w:val="24"/>
        </w:rPr>
        <w:t>Validation Team</w:t>
      </w:r>
    </w:p>
    <w:p w:rsidR="00BE7A2A" w:rsidRPr="00BE7A2A" w:rsidRDefault="0010387E" w:rsidP="00BE7A2A">
      <w:pPr>
        <w:rPr>
          <w:rFonts w:ascii="Times New Roman" w:eastAsia="Times New Roman" w:hAnsi="Times New Roman"/>
          <w:sz w:val="24"/>
          <w:szCs w:val="24"/>
        </w:rPr>
      </w:pPr>
      <w:r>
        <w:rPr>
          <w:rFonts w:ascii="Times New Roman" w:eastAsia="Times New Roman" w:hAnsi="Times New Roman"/>
          <w:sz w:val="24"/>
          <w:szCs w:val="24"/>
        </w:rPr>
        <w:t>Ursula Clark</w:t>
      </w:r>
      <w:r>
        <w:rPr>
          <w:rFonts w:ascii="Times New Roman" w:eastAsia="Times New Roman" w:hAnsi="Times New Roman"/>
          <w:sz w:val="24"/>
          <w:szCs w:val="24"/>
        </w:rPr>
        <w:tab/>
      </w:r>
      <w:r w:rsidR="00C7292C">
        <w:rPr>
          <w:rFonts w:ascii="Times New Roman" w:eastAsia="Times New Roman" w:hAnsi="Times New Roman"/>
          <w:sz w:val="24"/>
          <w:szCs w:val="24"/>
        </w:rPr>
        <w:tab/>
      </w:r>
      <w:r w:rsidR="00BE7A2A" w:rsidRPr="00BE7A2A">
        <w:rPr>
          <w:rFonts w:ascii="Times New Roman" w:eastAsia="Times New Roman" w:hAnsi="Times New Roman"/>
          <w:sz w:val="24"/>
          <w:szCs w:val="24"/>
        </w:rPr>
        <w:t xml:space="preserve">Lead </w:t>
      </w:r>
      <w:r w:rsidR="00F54A37">
        <w:rPr>
          <w:rFonts w:ascii="Times New Roman" w:eastAsia="Times New Roman" w:hAnsi="Times New Roman"/>
          <w:sz w:val="24"/>
          <w:szCs w:val="24"/>
        </w:rPr>
        <w:t>v</w:t>
      </w:r>
      <w:r w:rsidR="00BE7A2A" w:rsidRPr="00BE7A2A">
        <w:rPr>
          <w:rFonts w:ascii="Times New Roman" w:eastAsia="Times New Roman" w:hAnsi="Times New Roman"/>
          <w:sz w:val="24"/>
          <w:szCs w:val="24"/>
        </w:rPr>
        <w:t>alidator</w:t>
      </w:r>
    </w:p>
    <w:p w:rsidR="00BE7A2A" w:rsidRPr="00BE7A2A" w:rsidRDefault="0010387E" w:rsidP="00BE7A2A">
      <w:pPr>
        <w:rPr>
          <w:rFonts w:ascii="Times New Roman" w:eastAsia="Times New Roman" w:hAnsi="Times New Roman"/>
          <w:sz w:val="24"/>
          <w:szCs w:val="24"/>
        </w:rPr>
      </w:pPr>
      <w:r>
        <w:rPr>
          <w:rFonts w:ascii="Times New Roman" w:eastAsia="Times New Roman" w:hAnsi="Times New Roman"/>
          <w:sz w:val="24"/>
          <w:szCs w:val="24"/>
        </w:rPr>
        <w:t>Louise Buxton</w:t>
      </w:r>
      <w:r>
        <w:rPr>
          <w:rFonts w:ascii="Times New Roman" w:eastAsia="Times New Roman" w:hAnsi="Times New Roman"/>
          <w:sz w:val="24"/>
          <w:szCs w:val="24"/>
        </w:rPr>
        <w:tab/>
      </w:r>
      <w:r w:rsidR="00BE7A2A" w:rsidRPr="00BE7A2A">
        <w:rPr>
          <w:rFonts w:ascii="Times New Roman" w:eastAsia="Times New Roman" w:hAnsi="Times New Roman"/>
          <w:sz w:val="24"/>
          <w:szCs w:val="24"/>
        </w:rPr>
        <w:tab/>
        <w:t xml:space="preserve">Assistant </w:t>
      </w:r>
      <w:r w:rsidR="00F54A37">
        <w:rPr>
          <w:rFonts w:ascii="Times New Roman" w:eastAsia="Times New Roman" w:hAnsi="Times New Roman"/>
          <w:sz w:val="24"/>
          <w:szCs w:val="24"/>
        </w:rPr>
        <w:t>v</w:t>
      </w:r>
      <w:r w:rsidR="00BE7A2A" w:rsidRPr="00BE7A2A">
        <w:rPr>
          <w:rFonts w:ascii="Times New Roman" w:eastAsia="Times New Roman" w:hAnsi="Times New Roman"/>
          <w:sz w:val="24"/>
          <w:szCs w:val="24"/>
        </w:rPr>
        <w:t>alidator</w:t>
      </w:r>
    </w:p>
    <w:p w:rsidR="00BE7A2A" w:rsidRPr="00FA1D0B" w:rsidRDefault="00FA1D0B" w:rsidP="00BE7A2A">
      <w:pPr>
        <w:rPr>
          <w:rFonts w:ascii="Times New Roman" w:eastAsia="Times New Roman" w:hAnsi="Times New Roman"/>
          <w:sz w:val="24"/>
          <w:szCs w:val="24"/>
        </w:rPr>
      </w:pPr>
      <w:r w:rsidRPr="00FA1D0B">
        <w:rPr>
          <w:rFonts w:ascii="Times New Roman" w:eastAsia="Times New Roman" w:hAnsi="Times New Roman"/>
          <w:sz w:val="24"/>
          <w:szCs w:val="24"/>
        </w:rPr>
        <w:t xml:space="preserve">Anne-Marie </w:t>
      </w:r>
      <w:proofErr w:type="spellStart"/>
      <w:r w:rsidRPr="00FA1D0B">
        <w:rPr>
          <w:rFonts w:ascii="Times New Roman" w:eastAsia="Times New Roman" w:hAnsi="Times New Roman"/>
          <w:sz w:val="24"/>
          <w:szCs w:val="24"/>
        </w:rPr>
        <w:t>Brister</w:t>
      </w:r>
      <w:proofErr w:type="spellEnd"/>
      <w:r w:rsidRPr="00FA1D0B">
        <w:rPr>
          <w:rFonts w:ascii="Times New Roman" w:eastAsia="Times New Roman" w:hAnsi="Times New Roman"/>
          <w:sz w:val="24"/>
          <w:szCs w:val="24"/>
        </w:rPr>
        <w:tab/>
        <w:t>Diocesan observer</w:t>
      </w:r>
    </w:p>
    <w:p w:rsidR="00FA1D0B" w:rsidRPr="00BE7A2A" w:rsidRDefault="00FA1D0B" w:rsidP="00BE7A2A">
      <w:pPr>
        <w:rPr>
          <w:rFonts w:ascii="Times New Roman" w:eastAsia="Times New Roman" w:hAnsi="Times New Roman"/>
          <w:b/>
          <w:sz w:val="24"/>
          <w:szCs w:val="24"/>
        </w:rPr>
      </w:pPr>
    </w:p>
    <w:p w:rsidR="00BE7A2A" w:rsidRPr="00BE7A2A" w:rsidRDefault="00BE7A2A" w:rsidP="00BE7A2A">
      <w:pPr>
        <w:rPr>
          <w:rFonts w:ascii="Times New Roman" w:eastAsia="Times New Roman" w:hAnsi="Times New Roman"/>
          <w:b/>
          <w:sz w:val="24"/>
          <w:szCs w:val="24"/>
        </w:rPr>
      </w:pPr>
      <w:r w:rsidRPr="00BE7A2A">
        <w:rPr>
          <w:rFonts w:ascii="Times New Roman" w:eastAsia="Times New Roman" w:hAnsi="Times New Roman"/>
          <w:b/>
          <w:sz w:val="24"/>
          <w:szCs w:val="24"/>
        </w:rPr>
        <w:t>Activities Carried Out as Part of the Validation</w:t>
      </w:r>
    </w:p>
    <w:p w:rsidR="00BE7A2A" w:rsidRPr="00BE7A2A" w:rsidRDefault="00BE7A2A" w:rsidP="00BE7A2A">
      <w:pPr>
        <w:numPr>
          <w:ilvl w:val="0"/>
          <w:numId w:val="1"/>
        </w:numPr>
        <w:rPr>
          <w:rFonts w:ascii="Times New Roman" w:eastAsia="Times New Roman" w:hAnsi="Times New Roman"/>
          <w:sz w:val="24"/>
          <w:szCs w:val="24"/>
        </w:rPr>
      </w:pPr>
      <w:r w:rsidRPr="00BE7A2A">
        <w:rPr>
          <w:rFonts w:ascii="Times New Roman" w:eastAsia="Times New Roman" w:hAnsi="Times New Roman"/>
          <w:sz w:val="24"/>
          <w:szCs w:val="24"/>
        </w:rPr>
        <w:t xml:space="preserve">Ethos </w:t>
      </w:r>
      <w:r w:rsidR="00F54A37">
        <w:rPr>
          <w:rFonts w:ascii="Times New Roman" w:eastAsia="Times New Roman" w:hAnsi="Times New Roman"/>
          <w:sz w:val="24"/>
          <w:szCs w:val="24"/>
        </w:rPr>
        <w:t>w</w:t>
      </w:r>
      <w:r w:rsidRPr="00BE7A2A">
        <w:rPr>
          <w:rFonts w:ascii="Times New Roman" w:eastAsia="Times New Roman" w:hAnsi="Times New Roman"/>
          <w:sz w:val="24"/>
          <w:szCs w:val="24"/>
        </w:rPr>
        <w:t>alk.</w:t>
      </w:r>
      <w:r w:rsidRPr="00BE7A2A">
        <w:rPr>
          <w:rFonts w:ascii="Times New Roman" w:eastAsia="Times New Roman" w:hAnsi="Times New Roman"/>
          <w:color w:val="FF0000"/>
          <w:sz w:val="24"/>
          <w:szCs w:val="24"/>
        </w:rPr>
        <w:t xml:space="preserve">   </w:t>
      </w:r>
    </w:p>
    <w:p w:rsidR="00BE7A2A" w:rsidRPr="00BE7A2A" w:rsidRDefault="00BE7A2A" w:rsidP="00BE7A2A">
      <w:pPr>
        <w:numPr>
          <w:ilvl w:val="0"/>
          <w:numId w:val="1"/>
        </w:numPr>
        <w:rPr>
          <w:rFonts w:ascii="Times New Roman" w:eastAsia="Times New Roman" w:hAnsi="Times New Roman"/>
          <w:sz w:val="24"/>
          <w:szCs w:val="24"/>
        </w:rPr>
      </w:pPr>
      <w:r w:rsidRPr="00BE7A2A">
        <w:rPr>
          <w:rFonts w:ascii="Times New Roman" w:eastAsia="Times New Roman" w:hAnsi="Times New Roman"/>
          <w:sz w:val="24"/>
          <w:szCs w:val="24"/>
        </w:rPr>
        <w:t>Discussion on the school’s self-evaluation sheets.</w:t>
      </w:r>
    </w:p>
    <w:p w:rsidR="00BE7A2A" w:rsidRPr="00BE7A2A" w:rsidRDefault="00364765" w:rsidP="00BE7A2A">
      <w:pPr>
        <w:numPr>
          <w:ilvl w:val="0"/>
          <w:numId w:val="1"/>
        </w:numPr>
        <w:rPr>
          <w:rFonts w:ascii="Times New Roman" w:eastAsia="Times New Roman" w:hAnsi="Times New Roman"/>
          <w:sz w:val="24"/>
          <w:szCs w:val="24"/>
        </w:rPr>
      </w:pPr>
      <w:r>
        <w:rPr>
          <w:rFonts w:ascii="Times New Roman" w:eastAsia="Times New Roman" w:hAnsi="Times New Roman"/>
          <w:sz w:val="24"/>
          <w:szCs w:val="24"/>
        </w:rPr>
        <w:t>O</w:t>
      </w:r>
      <w:r w:rsidR="00BE7A2A" w:rsidRPr="00BE7A2A">
        <w:rPr>
          <w:rFonts w:ascii="Times New Roman" w:eastAsia="Times New Roman" w:hAnsi="Times New Roman"/>
          <w:sz w:val="24"/>
          <w:szCs w:val="24"/>
        </w:rPr>
        <w:t>bservation</w:t>
      </w:r>
      <w:r w:rsidR="00C7292C">
        <w:rPr>
          <w:rFonts w:ascii="Times New Roman" w:eastAsia="Times New Roman" w:hAnsi="Times New Roman"/>
          <w:sz w:val="24"/>
          <w:szCs w:val="24"/>
        </w:rPr>
        <w:t xml:space="preserve">s of </w:t>
      </w:r>
      <w:r w:rsidR="00F54A37" w:rsidRPr="005C566E">
        <w:rPr>
          <w:rFonts w:ascii="Times New Roman" w:eastAsia="Times New Roman" w:hAnsi="Times New Roman"/>
          <w:sz w:val="24"/>
          <w:szCs w:val="24"/>
        </w:rPr>
        <w:t xml:space="preserve">key stage </w:t>
      </w:r>
      <w:r w:rsidR="00F24CEA" w:rsidRPr="005C566E">
        <w:rPr>
          <w:rFonts w:ascii="Times New Roman" w:eastAsia="Times New Roman" w:hAnsi="Times New Roman"/>
          <w:sz w:val="24"/>
          <w:szCs w:val="24"/>
        </w:rPr>
        <w:t>2</w:t>
      </w:r>
      <w:r w:rsidRPr="005C566E">
        <w:rPr>
          <w:rFonts w:ascii="Times New Roman" w:eastAsia="Times New Roman" w:hAnsi="Times New Roman"/>
          <w:sz w:val="24"/>
          <w:szCs w:val="24"/>
        </w:rPr>
        <w:t xml:space="preserve"> and</w:t>
      </w:r>
      <w:r>
        <w:rPr>
          <w:rFonts w:ascii="Times New Roman" w:eastAsia="Times New Roman" w:hAnsi="Times New Roman"/>
          <w:sz w:val="24"/>
          <w:szCs w:val="24"/>
        </w:rPr>
        <w:t xml:space="preserve"> class worship</w:t>
      </w:r>
      <w:r w:rsidR="00BE7A2A" w:rsidRPr="00BE7A2A">
        <w:rPr>
          <w:rFonts w:ascii="Times New Roman" w:eastAsia="Times New Roman" w:hAnsi="Times New Roman"/>
          <w:sz w:val="24"/>
          <w:szCs w:val="24"/>
        </w:rPr>
        <w:t>.</w:t>
      </w:r>
      <w:r w:rsidR="00BE7A2A" w:rsidRPr="00BE7A2A">
        <w:rPr>
          <w:rFonts w:ascii="Times New Roman" w:eastAsia="Times New Roman" w:hAnsi="Times New Roman"/>
          <w:color w:val="FF0000"/>
          <w:sz w:val="24"/>
          <w:szCs w:val="24"/>
        </w:rPr>
        <w:t xml:space="preserve">   </w:t>
      </w:r>
    </w:p>
    <w:p w:rsidR="00BE7A2A" w:rsidRPr="00BE7A2A" w:rsidRDefault="00364765" w:rsidP="00BE7A2A">
      <w:pPr>
        <w:numPr>
          <w:ilvl w:val="0"/>
          <w:numId w:val="1"/>
        </w:numPr>
        <w:rPr>
          <w:rFonts w:ascii="Times New Roman" w:eastAsia="Times New Roman" w:hAnsi="Times New Roman"/>
          <w:sz w:val="24"/>
          <w:szCs w:val="24"/>
        </w:rPr>
      </w:pPr>
      <w:r>
        <w:rPr>
          <w:rFonts w:ascii="Times New Roman" w:eastAsia="Times New Roman" w:hAnsi="Times New Roman"/>
          <w:sz w:val="24"/>
          <w:szCs w:val="24"/>
        </w:rPr>
        <w:t>O</w:t>
      </w:r>
      <w:r w:rsidR="00BE7A2A" w:rsidRPr="00BE7A2A">
        <w:rPr>
          <w:rFonts w:ascii="Times New Roman" w:eastAsia="Times New Roman" w:hAnsi="Times New Roman"/>
          <w:sz w:val="24"/>
          <w:szCs w:val="24"/>
        </w:rPr>
        <w:t xml:space="preserve">bservations of teaching and learning in RE, </w:t>
      </w:r>
      <w:r w:rsidR="00C7292C">
        <w:rPr>
          <w:rFonts w:ascii="Times New Roman" w:eastAsia="Times New Roman" w:hAnsi="Times New Roman"/>
          <w:sz w:val="24"/>
          <w:szCs w:val="24"/>
        </w:rPr>
        <w:t xml:space="preserve">including </w:t>
      </w:r>
      <w:r>
        <w:rPr>
          <w:rFonts w:ascii="Times New Roman" w:eastAsia="Times New Roman" w:hAnsi="Times New Roman"/>
          <w:sz w:val="24"/>
          <w:szCs w:val="24"/>
        </w:rPr>
        <w:t>joint observation</w:t>
      </w:r>
      <w:r w:rsidR="00C7292C">
        <w:rPr>
          <w:rFonts w:ascii="Times New Roman" w:eastAsia="Times New Roman" w:hAnsi="Times New Roman"/>
          <w:sz w:val="24"/>
          <w:szCs w:val="24"/>
        </w:rPr>
        <w:t>s</w:t>
      </w:r>
      <w:r>
        <w:rPr>
          <w:rFonts w:ascii="Times New Roman" w:eastAsia="Times New Roman" w:hAnsi="Times New Roman"/>
          <w:sz w:val="24"/>
          <w:szCs w:val="24"/>
        </w:rPr>
        <w:t xml:space="preserve"> </w:t>
      </w:r>
      <w:r w:rsidR="00BE7A2A" w:rsidRPr="00BE7A2A">
        <w:rPr>
          <w:rFonts w:ascii="Times New Roman" w:eastAsia="Times New Roman" w:hAnsi="Times New Roman"/>
          <w:sz w:val="24"/>
          <w:szCs w:val="24"/>
        </w:rPr>
        <w:t>wi</w:t>
      </w:r>
      <w:r w:rsidR="00C7292C">
        <w:rPr>
          <w:rFonts w:ascii="Times New Roman" w:eastAsia="Times New Roman" w:hAnsi="Times New Roman"/>
          <w:sz w:val="24"/>
          <w:szCs w:val="24"/>
        </w:rPr>
        <w:t xml:space="preserve">th the </w:t>
      </w:r>
      <w:proofErr w:type="spellStart"/>
      <w:r w:rsidR="00C7292C">
        <w:rPr>
          <w:rFonts w:ascii="Times New Roman" w:eastAsia="Times New Roman" w:hAnsi="Times New Roman"/>
          <w:sz w:val="24"/>
          <w:szCs w:val="24"/>
        </w:rPr>
        <w:t>headteacher</w:t>
      </w:r>
      <w:proofErr w:type="spellEnd"/>
      <w:r w:rsidR="00C7292C">
        <w:rPr>
          <w:rFonts w:ascii="Times New Roman" w:eastAsia="Times New Roman" w:hAnsi="Times New Roman"/>
          <w:sz w:val="24"/>
          <w:szCs w:val="24"/>
        </w:rPr>
        <w:t xml:space="preserve"> and RE </w:t>
      </w:r>
      <w:r w:rsidR="00F8494B">
        <w:rPr>
          <w:rFonts w:ascii="Times New Roman" w:eastAsia="Times New Roman" w:hAnsi="Times New Roman"/>
          <w:sz w:val="24"/>
          <w:szCs w:val="24"/>
        </w:rPr>
        <w:t>manager.</w:t>
      </w:r>
    </w:p>
    <w:p w:rsidR="00BE7A2A" w:rsidRPr="00BE7A2A" w:rsidRDefault="00364765" w:rsidP="00BE7A2A">
      <w:pPr>
        <w:numPr>
          <w:ilvl w:val="0"/>
          <w:numId w:val="1"/>
        </w:numPr>
        <w:rPr>
          <w:rFonts w:ascii="Times New Roman" w:eastAsia="Times New Roman" w:hAnsi="Times New Roman"/>
          <w:sz w:val="24"/>
          <w:szCs w:val="24"/>
        </w:rPr>
      </w:pPr>
      <w:r>
        <w:rPr>
          <w:rFonts w:ascii="Times New Roman" w:eastAsia="Times New Roman" w:hAnsi="Times New Roman"/>
          <w:sz w:val="24"/>
          <w:szCs w:val="24"/>
        </w:rPr>
        <w:t>Pupil work scrutiny</w:t>
      </w:r>
      <w:r w:rsidR="00BE7A2A" w:rsidRPr="00BE7A2A">
        <w:rPr>
          <w:rFonts w:ascii="Times New Roman" w:eastAsia="Times New Roman" w:hAnsi="Times New Roman"/>
          <w:sz w:val="24"/>
          <w:szCs w:val="24"/>
        </w:rPr>
        <w:t>.</w:t>
      </w:r>
    </w:p>
    <w:p w:rsidR="00BE7A2A" w:rsidRPr="00BE7A2A" w:rsidRDefault="00BE7A2A" w:rsidP="00BE7A2A">
      <w:pPr>
        <w:numPr>
          <w:ilvl w:val="0"/>
          <w:numId w:val="1"/>
        </w:numPr>
        <w:rPr>
          <w:rFonts w:ascii="Times New Roman" w:eastAsia="Times New Roman" w:hAnsi="Times New Roman"/>
          <w:sz w:val="24"/>
          <w:szCs w:val="24"/>
        </w:rPr>
      </w:pPr>
      <w:r w:rsidRPr="00BE7A2A">
        <w:rPr>
          <w:rFonts w:ascii="Times New Roman" w:eastAsia="Times New Roman" w:hAnsi="Times New Roman"/>
          <w:sz w:val="24"/>
          <w:szCs w:val="24"/>
        </w:rPr>
        <w:t xml:space="preserve">Feedback of key findings to the </w:t>
      </w:r>
      <w:r w:rsidR="00364765">
        <w:rPr>
          <w:rFonts w:ascii="Times New Roman" w:eastAsia="Times New Roman" w:hAnsi="Times New Roman"/>
          <w:sz w:val="24"/>
          <w:szCs w:val="24"/>
        </w:rPr>
        <w:t xml:space="preserve">senior leadership team and a representative of the </w:t>
      </w:r>
      <w:r w:rsidR="001D3539">
        <w:rPr>
          <w:rFonts w:ascii="Times New Roman" w:eastAsia="Times New Roman" w:hAnsi="Times New Roman"/>
          <w:sz w:val="24"/>
          <w:szCs w:val="24"/>
        </w:rPr>
        <w:t>governing body</w:t>
      </w:r>
      <w:r w:rsidRPr="00BE7A2A">
        <w:rPr>
          <w:rFonts w:ascii="Times New Roman" w:eastAsia="Times New Roman" w:hAnsi="Times New Roman"/>
          <w:sz w:val="24"/>
          <w:szCs w:val="24"/>
        </w:rPr>
        <w:t>.</w:t>
      </w:r>
    </w:p>
    <w:p w:rsidR="00BE7A2A" w:rsidRPr="00BE7A2A" w:rsidRDefault="00BE7A2A" w:rsidP="00F70948">
      <w:pPr>
        <w:rPr>
          <w:rFonts w:ascii="Times New Roman" w:eastAsia="Times New Roman" w:hAnsi="Times New Roman"/>
          <w:sz w:val="24"/>
          <w:szCs w:val="24"/>
        </w:rPr>
      </w:pPr>
    </w:p>
    <w:p w:rsidR="00BE7A2A" w:rsidRPr="00BE7A2A" w:rsidRDefault="00BE7A2A" w:rsidP="00BE7A2A">
      <w:pPr>
        <w:shd w:val="clear" w:color="auto" w:fill="B8CCE4"/>
        <w:spacing w:after="120"/>
        <w:rPr>
          <w:rFonts w:ascii="Times New Roman" w:eastAsia="Times New Roman" w:hAnsi="Times New Roman"/>
          <w:b/>
          <w:sz w:val="24"/>
          <w:szCs w:val="24"/>
        </w:rPr>
      </w:pPr>
      <w:r w:rsidRPr="00BE7A2A">
        <w:rPr>
          <w:rFonts w:ascii="Times New Roman" w:eastAsia="Times New Roman" w:hAnsi="Times New Roman"/>
          <w:b/>
          <w:sz w:val="24"/>
          <w:szCs w:val="24"/>
        </w:rPr>
        <w:t>Conclusion</w:t>
      </w:r>
    </w:p>
    <w:p w:rsidR="003E22A7" w:rsidRPr="0008021D" w:rsidRDefault="00BE7A2A" w:rsidP="0008021D">
      <w:pPr>
        <w:tabs>
          <w:tab w:val="left" w:pos="720"/>
          <w:tab w:val="center" w:pos="4153"/>
          <w:tab w:val="right" w:pos="8306"/>
        </w:tabs>
        <w:ind w:right="265"/>
        <w:rPr>
          <w:rFonts w:ascii="Times New Roman" w:eastAsia="Times New Roman" w:hAnsi="Times New Roman"/>
          <w:color w:val="000000"/>
          <w:sz w:val="24"/>
          <w:szCs w:val="24"/>
        </w:rPr>
      </w:pPr>
      <w:r w:rsidRPr="00BE7A2A">
        <w:rPr>
          <w:rFonts w:ascii="Times New Roman" w:eastAsia="Times New Roman" w:hAnsi="Times New Roman"/>
          <w:color w:val="000000"/>
          <w:sz w:val="24"/>
          <w:szCs w:val="24"/>
        </w:rPr>
        <w:t xml:space="preserve">The validators would like to thank the </w:t>
      </w:r>
      <w:proofErr w:type="spellStart"/>
      <w:r w:rsidRPr="00BE7A2A">
        <w:rPr>
          <w:rFonts w:ascii="Times New Roman" w:eastAsia="Times New Roman" w:hAnsi="Times New Roman"/>
          <w:color w:val="000000"/>
          <w:sz w:val="24"/>
          <w:szCs w:val="24"/>
        </w:rPr>
        <w:t>headteacher</w:t>
      </w:r>
      <w:proofErr w:type="spellEnd"/>
      <w:r w:rsidRPr="00BE7A2A">
        <w:rPr>
          <w:rFonts w:ascii="Times New Roman" w:eastAsia="Times New Roman" w:hAnsi="Times New Roman"/>
          <w:color w:val="000000"/>
          <w:sz w:val="24"/>
          <w:szCs w:val="24"/>
        </w:rPr>
        <w:t xml:space="preserve">, deputy </w:t>
      </w:r>
      <w:proofErr w:type="spellStart"/>
      <w:r w:rsidRPr="00BE7A2A">
        <w:rPr>
          <w:rFonts w:ascii="Times New Roman" w:eastAsia="Times New Roman" w:hAnsi="Times New Roman"/>
          <w:color w:val="000000"/>
          <w:sz w:val="24"/>
          <w:szCs w:val="24"/>
        </w:rPr>
        <w:t>headteacher</w:t>
      </w:r>
      <w:proofErr w:type="spellEnd"/>
      <w:r w:rsidRPr="00BE7A2A">
        <w:rPr>
          <w:rFonts w:ascii="Times New Roman" w:eastAsia="Times New Roman" w:hAnsi="Times New Roman"/>
          <w:color w:val="000000"/>
          <w:sz w:val="24"/>
          <w:szCs w:val="24"/>
        </w:rPr>
        <w:t xml:space="preserve">, staff, governors, the parish priest, parents and pupils of St </w:t>
      </w:r>
      <w:r w:rsidR="0010387E">
        <w:rPr>
          <w:rFonts w:ascii="Times New Roman" w:eastAsia="Times New Roman" w:hAnsi="Times New Roman"/>
          <w:color w:val="000000"/>
          <w:sz w:val="24"/>
          <w:szCs w:val="24"/>
        </w:rPr>
        <w:t>Patrick’s</w:t>
      </w:r>
      <w:r w:rsidRPr="00BE7A2A">
        <w:rPr>
          <w:rFonts w:ascii="Times New Roman" w:eastAsia="Times New Roman" w:hAnsi="Times New Roman"/>
          <w:color w:val="000000"/>
          <w:sz w:val="24"/>
          <w:szCs w:val="24"/>
        </w:rPr>
        <w:t xml:space="preserve"> School for their preparatory work for the validation, which forms part of the school’s regular self-review cycle.  They would also like to express their appreciation for the warmth of welcome they received and the support give</w:t>
      </w:r>
      <w:r w:rsidR="0008021D">
        <w:rPr>
          <w:rFonts w:ascii="Times New Roman" w:eastAsia="Times New Roman" w:hAnsi="Times New Roman"/>
          <w:color w:val="000000"/>
          <w:sz w:val="24"/>
          <w:szCs w:val="24"/>
        </w:rPr>
        <w:t>n during the validation process.</w:t>
      </w:r>
    </w:p>
    <w:sectPr w:rsidR="003E22A7" w:rsidRPr="0008021D" w:rsidSect="00AE46AD">
      <w:footerReference w:type="default" r:id="rId9"/>
      <w:pgSz w:w="11906" w:h="16838" w:code="9"/>
      <w:pgMar w:top="1134" w:right="1134" w:bottom="1134" w:left="1134"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AD" w:rsidRDefault="00AE46AD" w:rsidP="00AE46AD">
      <w:r>
        <w:separator/>
      </w:r>
    </w:p>
  </w:endnote>
  <w:endnote w:type="continuationSeparator" w:id="0">
    <w:p w:rsidR="00AE46AD" w:rsidRDefault="00AE46AD" w:rsidP="00AE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44941"/>
      <w:docPartObj>
        <w:docPartGallery w:val="Page Numbers (Bottom of Page)"/>
        <w:docPartUnique/>
      </w:docPartObj>
    </w:sdtPr>
    <w:sdtEndPr>
      <w:rPr>
        <w:noProof/>
      </w:rPr>
    </w:sdtEndPr>
    <w:sdtContent>
      <w:p w:rsidR="00AE46AD" w:rsidRDefault="00AE46AD">
        <w:pPr>
          <w:pStyle w:val="Footer"/>
          <w:jc w:val="center"/>
        </w:pPr>
        <w:r>
          <w:fldChar w:fldCharType="begin"/>
        </w:r>
        <w:r>
          <w:instrText xml:space="preserve"> PAGE   \* MERGEFORMAT </w:instrText>
        </w:r>
        <w:r>
          <w:fldChar w:fldCharType="separate"/>
        </w:r>
        <w:r w:rsidR="00E5698D">
          <w:rPr>
            <w:noProof/>
          </w:rPr>
          <w:t>1</w:t>
        </w:r>
        <w:r>
          <w:rPr>
            <w:noProof/>
          </w:rPr>
          <w:fldChar w:fldCharType="end"/>
        </w:r>
      </w:p>
    </w:sdtContent>
  </w:sdt>
  <w:p w:rsidR="00AE46AD" w:rsidRDefault="00AE4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AD" w:rsidRDefault="00AE46AD" w:rsidP="00AE46AD">
      <w:r>
        <w:separator/>
      </w:r>
    </w:p>
  </w:footnote>
  <w:footnote w:type="continuationSeparator" w:id="0">
    <w:p w:rsidR="00AE46AD" w:rsidRDefault="00AE46AD" w:rsidP="00AE4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B6C"/>
    <w:multiLevelType w:val="multilevel"/>
    <w:tmpl w:val="54E8983A"/>
    <w:styleLink w:val="ImportedStyle1"/>
    <w:lvl w:ilvl="0">
      <w:start w:val="1"/>
      <w:numFmt w:val="bullet"/>
      <w:lvlText w:val="•"/>
      <w:lvlJc w:val="left"/>
      <w:pPr>
        <w:tabs>
          <w:tab w:val="num" w:pos="643"/>
        </w:tabs>
        <w:ind w:left="643" w:hanging="360"/>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
    <w:nsid w:val="0BCB0BB5"/>
    <w:multiLevelType w:val="hybridMultilevel"/>
    <w:tmpl w:val="43CC5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nsid w:val="0E0637C0"/>
    <w:multiLevelType w:val="hybridMultilevel"/>
    <w:tmpl w:val="7AFEF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D849B8"/>
    <w:multiLevelType w:val="hybridMultilevel"/>
    <w:tmpl w:val="DD30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C1354"/>
    <w:multiLevelType w:val="hybridMultilevel"/>
    <w:tmpl w:val="7DEA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BA0C5F"/>
    <w:multiLevelType w:val="hybridMultilevel"/>
    <w:tmpl w:val="8A94B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F70A05"/>
    <w:multiLevelType w:val="hybridMultilevel"/>
    <w:tmpl w:val="083C5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A136C"/>
    <w:multiLevelType w:val="hybridMultilevel"/>
    <w:tmpl w:val="B652F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927D32"/>
    <w:multiLevelType w:val="hybridMultilevel"/>
    <w:tmpl w:val="6530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05200F"/>
    <w:multiLevelType w:val="hybridMultilevel"/>
    <w:tmpl w:val="1C624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3F07C0"/>
    <w:multiLevelType w:val="hybridMultilevel"/>
    <w:tmpl w:val="F470FC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54D777AF"/>
    <w:multiLevelType w:val="hybridMultilevel"/>
    <w:tmpl w:val="9B2693EE"/>
    <w:lvl w:ilvl="0" w:tplc="08090001">
      <w:start w:val="1"/>
      <w:numFmt w:val="bullet"/>
      <w:lvlText w:val=""/>
      <w:lvlJc w:val="left"/>
      <w:pPr>
        <w:ind w:left="360" w:hanging="360"/>
      </w:pPr>
      <w:rPr>
        <w:rFonts w:ascii="Symbol" w:hAnsi="Symbol" w:hint="default"/>
      </w:rPr>
    </w:lvl>
    <w:lvl w:ilvl="1" w:tplc="FF0E4182">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4E351F4"/>
    <w:multiLevelType w:val="hybridMultilevel"/>
    <w:tmpl w:val="578E7296"/>
    <w:lvl w:ilvl="0" w:tplc="08090001">
      <w:start w:val="1"/>
      <w:numFmt w:val="bullet"/>
      <w:lvlText w:val=""/>
      <w:lvlJc w:val="left"/>
      <w:pPr>
        <w:ind w:left="360" w:hanging="360"/>
      </w:pPr>
      <w:rPr>
        <w:rFonts w:ascii="Symbol" w:hAnsi="Symbol" w:hint="default"/>
      </w:rPr>
    </w:lvl>
    <w:lvl w:ilvl="1" w:tplc="FF0E4182">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D857B5"/>
    <w:multiLevelType w:val="hybridMultilevel"/>
    <w:tmpl w:val="2CBEE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9B3BCB"/>
    <w:multiLevelType w:val="hybridMultilevel"/>
    <w:tmpl w:val="3550C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AC3E24"/>
    <w:multiLevelType w:val="hybridMultilevel"/>
    <w:tmpl w:val="4104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D052BE"/>
    <w:multiLevelType w:val="hybridMultilevel"/>
    <w:tmpl w:val="359C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D57F3A"/>
    <w:multiLevelType w:val="hybridMultilevel"/>
    <w:tmpl w:val="60C6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10"/>
  </w:num>
  <w:num w:numId="5">
    <w:abstractNumId w:val="0"/>
  </w:num>
  <w:num w:numId="6">
    <w:abstractNumId w:val="9"/>
  </w:num>
  <w:num w:numId="7">
    <w:abstractNumId w:val="12"/>
  </w:num>
  <w:num w:numId="8">
    <w:abstractNumId w:val="14"/>
  </w:num>
  <w:num w:numId="9">
    <w:abstractNumId w:val="15"/>
  </w:num>
  <w:num w:numId="10">
    <w:abstractNumId w:val="2"/>
  </w:num>
  <w:num w:numId="11">
    <w:abstractNumId w:val="3"/>
  </w:num>
  <w:num w:numId="12">
    <w:abstractNumId w:val="16"/>
  </w:num>
  <w:num w:numId="13">
    <w:abstractNumId w:val="8"/>
  </w:num>
  <w:num w:numId="14">
    <w:abstractNumId w:val="11"/>
  </w:num>
  <w:num w:numId="15">
    <w:abstractNumId w:val="7"/>
  </w:num>
  <w:num w:numId="16">
    <w:abstractNumId w:val="1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2A"/>
    <w:rsid w:val="000364D3"/>
    <w:rsid w:val="00071AD0"/>
    <w:rsid w:val="0008021D"/>
    <w:rsid w:val="00093B05"/>
    <w:rsid w:val="00101BD4"/>
    <w:rsid w:val="0010387E"/>
    <w:rsid w:val="001668A5"/>
    <w:rsid w:val="001714E0"/>
    <w:rsid w:val="00172331"/>
    <w:rsid w:val="001B52DD"/>
    <w:rsid w:val="001C452A"/>
    <w:rsid w:val="001D3539"/>
    <w:rsid w:val="00241081"/>
    <w:rsid w:val="00265763"/>
    <w:rsid w:val="002678B5"/>
    <w:rsid w:val="00292401"/>
    <w:rsid w:val="002C17D3"/>
    <w:rsid w:val="0033059F"/>
    <w:rsid w:val="00364765"/>
    <w:rsid w:val="00375BB6"/>
    <w:rsid w:val="00376423"/>
    <w:rsid w:val="003E22A7"/>
    <w:rsid w:val="003E7A81"/>
    <w:rsid w:val="00403618"/>
    <w:rsid w:val="00424AF5"/>
    <w:rsid w:val="00460B32"/>
    <w:rsid w:val="004C217E"/>
    <w:rsid w:val="00506816"/>
    <w:rsid w:val="00523A95"/>
    <w:rsid w:val="005251C4"/>
    <w:rsid w:val="00527847"/>
    <w:rsid w:val="00595759"/>
    <w:rsid w:val="005959D7"/>
    <w:rsid w:val="005B720C"/>
    <w:rsid w:val="005C566E"/>
    <w:rsid w:val="00612C32"/>
    <w:rsid w:val="00647D3F"/>
    <w:rsid w:val="00660C3E"/>
    <w:rsid w:val="006771EA"/>
    <w:rsid w:val="006A04C0"/>
    <w:rsid w:val="006A5EFA"/>
    <w:rsid w:val="006C6645"/>
    <w:rsid w:val="00725445"/>
    <w:rsid w:val="007316F1"/>
    <w:rsid w:val="0073505D"/>
    <w:rsid w:val="007617F3"/>
    <w:rsid w:val="00791C12"/>
    <w:rsid w:val="00791E80"/>
    <w:rsid w:val="0079290B"/>
    <w:rsid w:val="00796B60"/>
    <w:rsid w:val="007E7632"/>
    <w:rsid w:val="0082690C"/>
    <w:rsid w:val="00854D8C"/>
    <w:rsid w:val="00862A5B"/>
    <w:rsid w:val="008B4E11"/>
    <w:rsid w:val="008C681E"/>
    <w:rsid w:val="008D1B7F"/>
    <w:rsid w:val="00911EE0"/>
    <w:rsid w:val="009125BC"/>
    <w:rsid w:val="00987AA4"/>
    <w:rsid w:val="00994C15"/>
    <w:rsid w:val="009C0870"/>
    <w:rsid w:val="009E46A3"/>
    <w:rsid w:val="00A06A8D"/>
    <w:rsid w:val="00A13428"/>
    <w:rsid w:val="00A2402C"/>
    <w:rsid w:val="00A61A0F"/>
    <w:rsid w:val="00A83946"/>
    <w:rsid w:val="00AA4A03"/>
    <w:rsid w:val="00AB56CA"/>
    <w:rsid w:val="00AE46AD"/>
    <w:rsid w:val="00AF1220"/>
    <w:rsid w:val="00B51B63"/>
    <w:rsid w:val="00BC3A20"/>
    <w:rsid w:val="00BE7A2A"/>
    <w:rsid w:val="00BF7264"/>
    <w:rsid w:val="00C11A11"/>
    <w:rsid w:val="00C26488"/>
    <w:rsid w:val="00C7292C"/>
    <w:rsid w:val="00C75EF2"/>
    <w:rsid w:val="00CC019B"/>
    <w:rsid w:val="00CD583E"/>
    <w:rsid w:val="00CE2EEE"/>
    <w:rsid w:val="00D27EE0"/>
    <w:rsid w:val="00D54526"/>
    <w:rsid w:val="00D6222F"/>
    <w:rsid w:val="00D776BD"/>
    <w:rsid w:val="00D90642"/>
    <w:rsid w:val="00DE4B0F"/>
    <w:rsid w:val="00E5698D"/>
    <w:rsid w:val="00E76D86"/>
    <w:rsid w:val="00E954E3"/>
    <w:rsid w:val="00EA42F4"/>
    <w:rsid w:val="00EB60B7"/>
    <w:rsid w:val="00EC18DF"/>
    <w:rsid w:val="00EF04E1"/>
    <w:rsid w:val="00F06C76"/>
    <w:rsid w:val="00F24CEA"/>
    <w:rsid w:val="00F2564A"/>
    <w:rsid w:val="00F54A37"/>
    <w:rsid w:val="00F70948"/>
    <w:rsid w:val="00F8494B"/>
    <w:rsid w:val="00F970FC"/>
    <w:rsid w:val="00FA1D0B"/>
    <w:rsid w:val="00FF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7617F3"/>
    <w:pPr>
      <w:numPr>
        <w:numId w:val="5"/>
      </w:numPr>
    </w:pPr>
  </w:style>
  <w:style w:type="paragraph" w:styleId="ListParagraph">
    <w:name w:val="List Paragraph"/>
    <w:basedOn w:val="Normal"/>
    <w:uiPriority w:val="34"/>
    <w:qFormat/>
    <w:rsid w:val="00E954E3"/>
    <w:pPr>
      <w:spacing w:after="200" w:line="276" w:lineRule="auto"/>
      <w:ind w:left="720"/>
      <w:contextualSpacing/>
    </w:pPr>
  </w:style>
  <w:style w:type="paragraph" w:styleId="NormalWeb">
    <w:name w:val="Normal (Web)"/>
    <w:basedOn w:val="Normal"/>
    <w:uiPriority w:val="99"/>
    <w:semiHidden/>
    <w:unhideWhenUsed/>
    <w:rsid w:val="008B4E1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E46AD"/>
    <w:pPr>
      <w:tabs>
        <w:tab w:val="center" w:pos="4513"/>
        <w:tab w:val="right" w:pos="9026"/>
      </w:tabs>
    </w:pPr>
  </w:style>
  <w:style w:type="character" w:customStyle="1" w:styleId="HeaderChar">
    <w:name w:val="Header Char"/>
    <w:basedOn w:val="DefaultParagraphFont"/>
    <w:link w:val="Header"/>
    <w:uiPriority w:val="99"/>
    <w:rsid w:val="00AE46AD"/>
    <w:rPr>
      <w:sz w:val="22"/>
      <w:szCs w:val="22"/>
      <w:lang w:eastAsia="en-US"/>
    </w:rPr>
  </w:style>
  <w:style w:type="paragraph" w:styleId="Footer">
    <w:name w:val="footer"/>
    <w:basedOn w:val="Normal"/>
    <w:link w:val="FooterChar"/>
    <w:uiPriority w:val="99"/>
    <w:unhideWhenUsed/>
    <w:rsid w:val="00AE46AD"/>
    <w:pPr>
      <w:tabs>
        <w:tab w:val="center" w:pos="4513"/>
        <w:tab w:val="right" w:pos="9026"/>
      </w:tabs>
    </w:pPr>
  </w:style>
  <w:style w:type="character" w:customStyle="1" w:styleId="FooterChar">
    <w:name w:val="Footer Char"/>
    <w:basedOn w:val="DefaultParagraphFont"/>
    <w:link w:val="Footer"/>
    <w:uiPriority w:val="99"/>
    <w:rsid w:val="00AE46A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7617F3"/>
    <w:pPr>
      <w:numPr>
        <w:numId w:val="5"/>
      </w:numPr>
    </w:pPr>
  </w:style>
  <w:style w:type="paragraph" w:styleId="ListParagraph">
    <w:name w:val="List Paragraph"/>
    <w:basedOn w:val="Normal"/>
    <w:uiPriority w:val="34"/>
    <w:qFormat/>
    <w:rsid w:val="00E954E3"/>
    <w:pPr>
      <w:spacing w:after="200" w:line="276" w:lineRule="auto"/>
      <w:ind w:left="720"/>
      <w:contextualSpacing/>
    </w:pPr>
  </w:style>
  <w:style w:type="paragraph" w:styleId="NormalWeb">
    <w:name w:val="Normal (Web)"/>
    <w:basedOn w:val="Normal"/>
    <w:uiPriority w:val="99"/>
    <w:semiHidden/>
    <w:unhideWhenUsed/>
    <w:rsid w:val="008B4E1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E46AD"/>
    <w:pPr>
      <w:tabs>
        <w:tab w:val="center" w:pos="4513"/>
        <w:tab w:val="right" w:pos="9026"/>
      </w:tabs>
    </w:pPr>
  </w:style>
  <w:style w:type="character" w:customStyle="1" w:styleId="HeaderChar">
    <w:name w:val="Header Char"/>
    <w:basedOn w:val="DefaultParagraphFont"/>
    <w:link w:val="Header"/>
    <w:uiPriority w:val="99"/>
    <w:rsid w:val="00AE46AD"/>
    <w:rPr>
      <w:sz w:val="22"/>
      <w:szCs w:val="22"/>
      <w:lang w:eastAsia="en-US"/>
    </w:rPr>
  </w:style>
  <w:style w:type="paragraph" w:styleId="Footer">
    <w:name w:val="footer"/>
    <w:basedOn w:val="Normal"/>
    <w:link w:val="FooterChar"/>
    <w:uiPriority w:val="99"/>
    <w:unhideWhenUsed/>
    <w:rsid w:val="00AE46AD"/>
    <w:pPr>
      <w:tabs>
        <w:tab w:val="center" w:pos="4513"/>
        <w:tab w:val="right" w:pos="9026"/>
      </w:tabs>
    </w:pPr>
  </w:style>
  <w:style w:type="character" w:customStyle="1" w:styleId="FooterChar">
    <w:name w:val="Footer Char"/>
    <w:basedOn w:val="DefaultParagraphFont"/>
    <w:link w:val="Footer"/>
    <w:uiPriority w:val="99"/>
    <w:rsid w:val="00AE46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Dare</dc:creator>
  <cp:lastModifiedBy>Kayleigh Wilkinson</cp:lastModifiedBy>
  <cp:revision>2</cp:revision>
  <dcterms:created xsi:type="dcterms:W3CDTF">2016-01-08T09:57:00Z</dcterms:created>
  <dcterms:modified xsi:type="dcterms:W3CDTF">2016-01-08T09:57:00Z</dcterms:modified>
</cp:coreProperties>
</file>